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BE2D" w14:textId="05807F73" w:rsidR="00724D0A" w:rsidRDefault="00724D0A" w:rsidP="00082B58">
      <w:pPr>
        <w:jc w:val="center"/>
        <w:rPr>
          <w:sz w:val="20"/>
          <w:szCs w:val="20"/>
        </w:rPr>
      </w:pPr>
      <w:r w:rsidRPr="00724D0A">
        <w:rPr>
          <w:b/>
          <w:sz w:val="40"/>
          <w:szCs w:val="40"/>
        </w:rPr>
        <w:t>W</w:t>
      </w:r>
      <w:r w:rsidR="00254B63">
        <w:rPr>
          <w:b/>
          <w:sz w:val="40"/>
          <w:szCs w:val="40"/>
        </w:rPr>
        <w:t xml:space="preserve">ood </w:t>
      </w:r>
      <w:r w:rsidRPr="00724D0A">
        <w:rPr>
          <w:b/>
          <w:sz w:val="40"/>
          <w:szCs w:val="40"/>
        </w:rPr>
        <w:t>E</w:t>
      </w:r>
      <w:r w:rsidR="00254B63">
        <w:rPr>
          <w:b/>
          <w:sz w:val="40"/>
          <w:szCs w:val="40"/>
        </w:rPr>
        <w:t xml:space="preserve">nergy </w:t>
      </w:r>
      <w:r w:rsidRPr="00724D0A">
        <w:rPr>
          <w:b/>
          <w:sz w:val="40"/>
          <w:szCs w:val="40"/>
        </w:rPr>
        <w:t>S</w:t>
      </w:r>
      <w:r w:rsidR="00254B63">
        <w:rPr>
          <w:b/>
          <w:sz w:val="40"/>
          <w:szCs w:val="40"/>
        </w:rPr>
        <w:t xml:space="preserve">upplier </w:t>
      </w:r>
      <w:r w:rsidRPr="00724D0A">
        <w:rPr>
          <w:b/>
          <w:sz w:val="40"/>
          <w:szCs w:val="40"/>
        </w:rPr>
        <w:t>A</w:t>
      </w:r>
      <w:r w:rsidR="00254B63">
        <w:rPr>
          <w:b/>
          <w:sz w:val="40"/>
          <w:szCs w:val="40"/>
        </w:rPr>
        <w:t xml:space="preserve">ccreditation </w:t>
      </w:r>
      <w:r>
        <w:rPr>
          <w:b/>
          <w:sz w:val="40"/>
          <w:szCs w:val="40"/>
        </w:rPr>
        <w:t>S</w:t>
      </w:r>
      <w:r w:rsidR="00254B63">
        <w:rPr>
          <w:b/>
          <w:sz w:val="40"/>
          <w:szCs w:val="40"/>
        </w:rPr>
        <w:t>cheme</w:t>
      </w:r>
      <w:r>
        <w:rPr>
          <w:b/>
          <w:sz w:val="40"/>
          <w:szCs w:val="40"/>
        </w:rPr>
        <w:t xml:space="preserve"> Accreditation </w:t>
      </w:r>
      <w:r w:rsidR="00082B58">
        <w:rPr>
          <w:b/>
          <w:sz w:val="40"/>
          <w:szCs w:val="40"/>
        </w:rPr>
        <w:t>R</w:t>
      </w:r>
      <w:r>
        <w:rPr>
          <w:b/>
          <w:sz w:val="40"/>
          <w:szCs w:val="40"/>
        </w:rPr>
        <w:t>enewal</w:t>
      </w:r>
    </w:p>
    <w:p w14:paraId="7052BE2E" w14:textId="130E8012" w:rsidR="00724D0A" w:rsidRDefault="00724D0A" w:rsidP="00724D0A">
      <w:pPr>
        <w:rPr>
          <w:sz w:val="20"/>
          <w:szCs w:val="20"/>
        </w:rPr>
      </w:pPr>
      <w:r>
        <w:rPr>
          <w:sz w:val="20"/>
          <w:szCs w:val="20"/>
        </w:rPr>
        <w:t>The following information is required annually to maintain accredited status:</w:t>
      </w:r>
    </w:p>
    <w:p w14:paraId="2E53E245" w14:textId="631C3F97" w:rsidR="00854EEF" w:rsidRDefault="00854EEF" w:rsidP="00724D0A">
      <w:pPr>
        <w:rPr>
          <w:sz w:val="20"/>
          <w:szCs w:val="20"/>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1"/>
        <w:gridCol w:w="5386"/>
      </w:tblGrid>
      <w:tr w:rsidR="00854EEF" w:rsidRPr="00854EEF" w14:paraId="724A2AF8" w14:textId="77777777" w:rsidTr="00F47F4B">
        <w:tc>
          <w:tcPr>
            <w:tcW w:w="9747" w:type="dxa"/>
            <w:gridSpan w:val="2"/>
            <w:shd w:val="clear" w:color="auto" w:fill="D9D9D9"/>
          </w:tcPr>
          <w:p w14:paraId="4E42C346" w14:textId="37E26925" w:rsidR="00854EEF" w:rsidRPr="00854EEF" w:rsidRDefault="00854EEF" w:rsidP="00254B63">
            <w:pPr>
              <w:numPr>
                <w:ilvl w:val="0"/>
                <w:numId w:val="1"/>
              </w:numPr>
              <w:spacing w:before="40" w:after="40" w:line="276" w:lineRule="auto"/>
              <w:rPr>
                <w:rFonts w:eastAsia="Calibri"/>
                <w:b/>
                <w:sz w:val="28"/>
                <w:szCs w:val="28"/>
                <w:lang w:eastAsia="ar-SA" w:bidi="ar-SA"/>
              </w:rPr>
            </w:pPr>
            <w:r>
              <w:rPr>
                <w:rFonts w:eastAsia="Calibri"/>
                <w:b/>
                <w:sz w:val="28"/>
                <w:szCs w:val="28"/>
                <w:lang w:eastAsia="ar-SA" w:bidi="ar-SA"/>
              </w:rPr>
              <w:t>Accredited Supplier</w:t>
            </w:r>
          </w:p>
        </w:tc>
      </w:tr>
      <w:tr w:rsidR="00854EEF" w:rsidRPr="00854EEF" w14:paraId="538D01C4" w14:textId="77777777" w:rsidTr="003328D7">
        <w:tc>
          <w:tcPr>
            <w:tcW w:w="4361" w:type="dxa"/>
            <w:shd w:val="clear" w:color="auto" w:fill="auto"/>
          </w:tcPr>
          <w:p w14:paraId="225F646E" w14:textId="77777777" w:rsidR="00854EEF" w:rsidRPr="00854EEF" w:rsidRDefault="00854EEF" w:rsidP="00854EEF">
            <w:pPr>
              <w:rPr>
                <w:rFonts w:eastAsia="Calibri"/>
                <w:b/>
                <w:sz w:val="22"/>
                <w:szCs w:val="22"/>
                <w:lang w:eastAsia="ar-SA" w:bidi="ar-SA"/>
              </w:rPr>
            </w:pPr>
            <w:r w:rsidRPr="00854EEF">
              <w:rPr>
                <w:rFonts w:eastAsia="Calibri"/>
                <w:b/>
                <w:sz w:val="22"/>
                <w:szCs w:val="22"/>
                <w:lang w:eastAsia="ar-SA" w:bidi="ar-SA"/>
              </w:rPr>
              <w:t>Name of company:</w:t>
            </w:r>
          </w:p>
        </w:tc>
        <w:tc>
          <w:tcPr>
            <w:tcW w:w="5386" w:type="dxa"/>
            <w:shd w:val="clear" w:color="auto" w:fill="auto"/>
          </w:tcPr>
          <w:p w14:paraId="409C9F03" w14:textId="77777777" w:rsidR="00854EEF" w:rsidRPr="00854EEF" w:rsidRDefault="00854EEF" w:rsidP="00854EEF">
            <w:pPr>
              <w:rPr>
                <w:rFonts w:eastAsia="Calibri"/>
                <w:b/>
                <w:sz w:val="22"/>
                <w:szCs w:val="22"/>
                <w:lang w:eastAsia="ar-SA" w:bidi="ar-SA"/>
              </w:rPr>
            </w:pPr>
          </w:p>
        </w:tc>
      </w:tr>
      <w:tr w:rsidR="00854EEF" w:rsidRPr="00854EEF" w14:paraId="063344EE" w14:textId="77777777" w:rsidTr="003328D7">
        <w:tc>
          <w:tcPr>
            <w:tcW w:w="4361" w:type="dxa"/>
            <w:shd w:val="clear" w:color="auto" w:fill="auto"/>
          </w:tcPr>
          <w:p w14:paraId="6389A793" w14:textId="77777777" w:rsidR="00854EEF" w:rsidRPr="00854EEF" w:rsidRDefault="00854EEF" w:rsidP="00854EEF">
            <w:pPr>
              <w:spacing w:before="40" w:after="40"/>
              <w:rPr>
                <w:rFonts w:eastAsia="Calibri"/>
                <w:b/>
                <w:sz w:val="22"/>
                <w:szCs w:val="22"/>
                <w:lang w:eastAsia="ar-SA" w:bidi="ar-SA"/>
              </w:rPr>
            </w:pPr>
            <w:r w:rsidRPr="00854EEF">
              <w:rPr>
                <w:rFonts w:eastAsia="Calibri"/>
                <w:b/>
                <w:sz w:val="22"/>
                <w:szCs w:val="22"/>
                <w:lang w:eastAsia="ar-SA" w:bidi="ar-SA"/>
              </w:rPr>
              <w:t>Trading name or brand:</w:t>
            </w:r>
          </w:p>
        </w:tc>
        <w:tc>
          <w:tcPr>
            <w:tcW w:w="5386" w:type="dxa"/>
            <w:shd w:val="clear" w:color="auto" w:fill="auto"/>
          </w:tcPr>
          <w:p w14:paraId="32EE9768" w14:textId="77777777" w:rsidR="00854EEF" w:rsidRPr="00854EEF" w:rsidRDefault="00854EEF" w:rsidP="00854EEF">
            <w:pPr>
              <w:spacing w:before="40" w:after="40"/>
              <w:rPr>
                <w:rFonts w:eastAsia="Calibri"/>
                <w:b/>
                <w:sz w:val="22"/>
                <w:szCs w:val="22"/>
                <w:lang w:eastAsia="ar-SA" w:bidi="ar-SA"/>
              </w:rPr>
            </w:pPr>
          </w:p>
        </w:tc>
      </w:tr>
      <w:tr w:rsidR="003328D7" w:rsidRPr="00854EEF" w14:paraId="0148D099" w14:textId="77777777" w:rsidTr="003328D7">
        <w:tc>
          <w:tcPr>
            <w:tcW w:w="4361" w:type="dxa"/>
            <w:shd w:val="clear" w:color="auto" w:fill="auto"/>
          </w:tcPr>
          <w:p w14:paraId="048EDF51" w14:textId="77777777" w:rsidR="003328D7" w:rsidRDefault="003328D7" w:rsidP="00854EEF">
            <w:pPr>
              <w:spacing w:before="40" w:after="40"/>
              <w:rPr>
                <w:rFonts w:eastAsia="Calibri"/>
                <w:b/>
                <w:sz w:val="22"/>
                <w:szCs w:val="22"/>
                <w:lang w:eastAsia="ar-SA" w:bidi="ar-SA"/>
              </w:rPr>
            </w:pPr>
            <w:r>
              <w:rPr>
                <w:rFonts w:eastAsia="Calibri"/>
                <w:b/>
                <w:sz w:val="22"/>
                <w:szCs w:val="22"/>
                <w:lang w:eastAsia="ar-SA" w:bidi="ar-SA"/>
              </w:rPr>
              <w:t>Current accreditation certificate number and issue and expiry dates</w:t>
            </w:r>
          </w:p>
          <w:p w14:paraId="7474E2D6" w14:textId="25BADBE9" w:rsidR="003328D7" w:rsidRPr="003328D7" w:rsidRDefault="003328D7" w:rsidP="00854EEF">
            <w:pPr>
              <w:spacing w:before="40" w:after="40"/>
              <w:rPr>
                <w:rFonts w:eastAsia="Calibri"/>
                <w:bCs/>
                <w:sz w:val="22"/>
                <w:szCs w:val="22"/>
                <w:lang w:eastAsia="ar-SA" w:bidi="ar-SA"/>
              </w:rPr>
            </w:pPr>
            <w:r w:rsidRPr="003328D7">
              <w:rPr>
                <w:rFonts w:eastAsia="Calibri"/>
                <w:bCs/>
                <w:sz w:val="22"/>
                <w:szCs w:val="22"/>
                <w:lang w:eastAsia="ar-SA" w:bidi="ar-SA"/>
              </w:rPr>
              <w:t>(</w:t>
            </w:r>
            <w:proofErr w:type="gramStart"/>
            <w:r w:rsidRPr="003328D7">
              <w:rPr>
                <w:rFonts w:eastAsia="Calibri"/>
                <w:bCs/>
                <w:sz w:val="22"/>
                <w:szCs w:val="22"/>
                <w:lang w:eastAsia="ar-SA" w:bidi="ar-SA"/>
              </w:rPr>
              <w:t>if</w:t>
            </w:r>
            <w:proofErr w:type="gramEnd"/>
            <w:r w:rsidRPr="003328D7">
              <w:rPr>
                <w:rFonts w:eastAsia="Calibri"/>
                <w:bCs/>
                <w:sz w:val="22"/>
                <w:szCs w:val="22"/>
                <w:lang w:eastAsia="ar-SA" w:bidi="ar-SA"/>
              </w:rPr>
              <w:t xml:space="preserve"> not stated expiry is 12 months after issue)</w:t>
            </w:r>
          </w:p>
        </w:tc>
        <w:tc>
          <w:tcPr>
            <w:tcW w:w="5386" w:type="dxa"/>
            <w:shd w:val="clear" w:color="auto" w:fill="auto"/>
          </w:tcPr>
          <w:p w14:paraId="432F1BC3" w14:textId="77777777" w:rsidR="003328D7" w:rsidRPr="00854EEF" w:rsidRDefault="003328D7" w:rsidP="00854EEF">
            <w:pPr>
              <w:spacing w:before="40" w:after="40"/>
              <w:rPr>
                <w:rFonts w:eastAsia="Calibri"/>
                <w:b/>
                <w:sz w:val="22"/>
                <w:szCs w:val="22"/>
                <w:lang w:eastAsia="ar-SA" w:bidi="ar-SA"/>
              </w:rPr>
            </w:pPr>
          </w:p>
        </w:tc>
      </w:tr>
      <w:tr w:rsidR="00854EEF" w:rsidRPr="00854EEF" w14:paraId="6534DD3D" w14:textId="77777777" w:rsidTr="003328D7">
        <w:tc>
          <w:tcPr>
            <w:tcW w:w="4361" w:type="dxa"/>
            <w:shd w:val="clear" w:color="auto" w:fill="auto"/>
          </w:tcPr>
          <w:p w14:paraId="66DD2355" w14:textId="4064A8AC" w:rsidR="00854EEF" w:rsidRPr="00854EEF" w:rsidRDefault="00854EEF" w:rsidP="00854EEF">
            <w:pPr>
              <w:spacing w:before="40" w:after="40"/>
              <w:rPr>
                <w:rFonts w:eastAsia="Calibri"/>
                <w:b/>
                <w:sz w:val="22"/>
                <w:szCs w:val="22"/>
                <w:lang w:eastAsia="ar-SA" w:bidi="ar-SA"/>
              </w:rPr>
            </w:pPr>
            <w:r w:rsidRPr="00854EEF">
              <w:rPr>
                <w:rFonts w:eastAsia="Calibri"/>
                <w:b/>
                <w:sz w:val="22"/>
                <w:szCs w:val="22"/>
                <w:lang w:eastAsia="ar-SA" w:bidi="ar-SA"/>
              </w:rPr>
              <w:t>Main contact person</w:t>
            </w:r>
            <w:r>
              <w:rPr>
                <w:rFonts w:eastAsia="Calibri"/>
                <w:b/>
                <w:sz w:val="22"/>
                <w:szCs w:val="22"/>
                <w:lang w:eastAsia="ar-SA" w:bidi="ar-SA"/>
              </w:rPr>
              <w:t>:</w:t>
            </w:r>
          </w:p>
        </w:tc>
        <w:tc>
          <w:tcPr>
            <w:tcW w:w="5386" w:type="dxa"/>
            <w:shd w:val="clear" w:color="auto" w:fill="auto"/>
          </w:tcPr>
          <w:p w14:paraId="4CA15B35" w14:textId="77777777" w:rsidR="00854EEF" w:rsidRPr="00854EEF" w:rsidRDefault="00854EEF" w:rsidP="00854EEF">
            <w:pPr>
              <w:spacing w:before="40" w:after="40"/>
              <w:rPr>
                <w:rFonts w:eastAsia="Calibri"/>
                <w:b/>
                <w:sz w:val="22"/>
                <w:szCs w:val="22"/>
                <w:lang w:eastAsia="ar-SA" w:bidi="ar-SA"/>
              </w:rPr>
            </w:pPr>
          </w:p>
        </w:tc>
      </w:tr>
      <w:tr w:rsidR="00854EEF" w:rsidRPr="00854EEF" w14:paraId="06E56697" w14:textId="77777777" w:rsidTr="003328D7">
        <w:tc>
          <w:tcPr>
            <w:tcW w:w="4361" w:type="dxa"/>
            <w:shd w:val="clear" w:color="auto" w:fill="auto"/>
          </w:tcPr>
          <w:p w14:paraId="381856F6" w14:textId="77777777" w:rsidR="00854EEF" w:rsidRPr="00854EEF" w:rsidRDefault="00854EEF" w:rsidP="00854EEF">
            <w:pPr>
              <w:spacing w:before="40" w:after="40"/>
              <w:rPr>
                <w:rFonts w:eastAsia="Calibri"/>
                <w:bCs/>
                <w:sz w:val="22"/>
                <w:szCs w:val="22"/>
                <w:lang w:eastAsia="ar-SA" w:bidi="ar-SA"/>
              </w:rPr>
            </w:pPr>
            <w:r w:rsidRPr="00854EEF">
              <w:rPr>
                <w:rFonts w:eastAsia="Calibri"/>
                <w:bCs/>
                <w:sz w:val="22"/>
                <w:szCs w:val="22"/>
                <w:lang w:eastAsia="ar-SA" w:bidi="ar-SA"/>
              </w:rPr>
              <w:t>Position title:</w:t>
            </w:r>
          </w:p>
        </w:tc>
        <w:tc>
          <w:tcPr>
            <w:tcW w:w="5386" w:type="dxa"/>
            <w:shd w:val="clear" w:color="auto" w:fill="auto"/>
          </w:tcPr>
          <w:p w14:paraId="18CCE121" w14:textId="77777777" w:rsidR="00854EEF" w:rsidRPr="00854EEF" w:rsidRDefault="00854EEF" w:rsidP="00854EEF">
            <w:pPr>
              <w:spacing w:before="40" w:after="40"/>
              <w:rPr>
                <w:rFonts w:eastAsia="Calibri"/>
                <w:b/>
                <w:sz w:val="22"/>
                <w:szCs w:val="22"/>
                <w:lang w:eastAsia="ar-SA" w:bidi="ar-SA"/>
              </w:rPr>
            </w:pPr>
          </w:p>
        </w:tc>
      </w:tr>
      <w:tr w:rsidR="00854EEF" w:rsidRPr="00854EEF" w14:paraId="1F0F5B14" w14:textId="77777777" w:rsidTr="003328D7">
        <w:tc>
          <w:tcPr>
            <w:tcW w:w="4361" w:type="dxa"/>
            <w:shd w:val="clear" w:color="auto" w:fill="auto"/>
          </w:tcPr>
          <w:p w14:paraId="299D59CB" w14:textId="77777777" w:rsidR="00854EEF" w:rsidRPr="00854EEF" w:rsidRDefault="00854EEF" w:rsidP="00854EEF">
            <w:pPr>
              <w:spacing w:before="40" w:after="40"/>
              <w:rPr>
                <w:rFonts w:eastAsia="Calibri"/>
                <w:bCs/>
                <w:sz w:val="22"/>
                <w:szCs w:val="22"/>
                <w:lang w:eastAsia="ar-SA" w:bidi="ar-SA"/>
              </w:rPr>
            </w:pPr>
            <w:r w:rsidRPr="00854EEF">
              <w:rPr>
                <w:rFonts w:eastAsia="Calibri"/>
                <w:bCs/>
                <w:sz w:val="22"/>
                <w:szCs w:val="22"/>
                <w:lang w:eastAsia="ar-SA" w:bidi="ar-SA"/>
              </w:rPr>
              <w:t>Tel:</w:t>
            </w:r>
          </w:p>
        </w:tc>
        <w:tc>
          <w:tcPr>
            <w:tcW w:w="5386" w:type="dxa"/>
            <w:shd w:val="clear" w:color="auto" w:fill="auto"/>
          </w:tcPr>
          <w:p w14:paraId="148A774C" w14:textId="77777777" w:rsidR="00854EEF" w:rsidRPr="00854EEF" w:rsidRDefault="00854EEF" w:rsidP="00854EEF">
            <w:pPr>
              <w:spacing w:before="40" w:after="40"/>
              <w:rPr>
                <w:rFonts w:eastAsia="Calibri"/>
                <w:b/>
                <w:sz w:val="22"/>
                <w:szCs w:val="22"/>
                <w:lang w:eastAsia="ar-SA" w:bidi="ar-SA"/>
              </w:rPr>
            </w:pPr>
          </w:p>
        </w:tc>
      </w:tr>
      <w:tr w:rsidR="00854EEF" w:rsidRPr="00854EEF" w14:paraId="25829E5D" w14:textId="77777777" w:rsidTr="003328D7">
        <w:tc>
          <w:tcPr>
            <w:tcW w:w="4361" w:type="dxa"/>
            <w:shd w:val="clear" w:color="auto" w:fill="auto"/>
          </w:tcPr>
          <w:p w14:paraId="2B25D826" w14:textId="77777777" w:rsidR="00854EEF" w:rsidRPr="00854EEF" w:rsidRDefault="00854EEF" w:rsidP="00854EEF">
            <w:pPr>
              <w:spacing w:before="40" w:after="40"/>
              <w:rPr>
                <w:rFonts w:eastAsia="Calibri"/>
                <w:bCs/>
                <w:sz w:val="22"/>
                <w:szCs w:val="22"/>
                <w:lang w:eastAsia="ar-SA" w:bidi="ar-SA"/>
              </w:rPr>
            </w:pPr>
            <w:r w:rsidRPr="00854EEF">
              <w:rPr>
                <w:rFonts w:eastAsia="Calibri"/>
                <w:bCs/>
                <w:sz w:val="22"/>
                <w:szCs w:val="22"/>
                <w:lang w:eastAsia="ar-SA" w:bidi="ar-SA"/>
              </w:rPr>
              <w:t>Mobile:</w:t>
            </w:r>
          </w:p>
        </w:tc>
        <w:tc>
          <w:tcPr>
            <w:tcW w:w="5386" w:type="dxa"/>
            <w:shd w:val="clear" w:color="auto" w:fill="auto"/>
          </w:tcPr>
          <w:p w14:paraId="65E1E106" w14:textId="77777777" w:rsidR="00854EEF" w:rsidRPr="00854EEF" w:rsidRDefault="00854EEF" w:rsidP="00854EEF">
            <w:pPr>
              <w:spacing w:before="40" w:after="40"/>
              <w:rPr>
                <w:rFonts w:eastAsia="Calibri"/>
                <w:b/>
                <w:sz w:val="22"/>
                <w:szCs w:val="22"/>
                <w:lang w:eastAsia="ar-SA" w:bidi="ar-SA"/>
              </w:rPr>
            </w:pPr>
          </w:p>
        </w:tc>
      </w:tr>
      <w:tr w:rsidR="00854EEF" w:rsidRPr="00854EEF" w14:paraId="062BFEEF" w14:textId="77777777" w:rsidTr="003328D7">
        <w:tc>
          <w:tcPr>
            <w:tcW w:w="4361" w:type="dxa"/>
            <w:shd w:val="clear" w:color="auto" w:fill="auto"/>
          </w:tcPr>
          <w:p w14:paraId="1F0220F1" w14:textId="77777777" w:rsidR="00854EEF" w:rsidRPr="00854EEF" w:rsidRDefault="00854EEF" w:rsidP="00854EEF">
            <w:pPr>
              <w:spacing w:before="40" w:after="40"/>
              <w:rPr>
                <w:rFonts w:eastAsia="Calibri"/>
                <w:bCs/>
                <w:sz w:val="22"/>
                <w:szCs w:val="22"/>
                <w:lang w:eastAsia="ar-SA" w:bidi="ar-SA"/>
              </w:rPr>
            </w:pPr>
            <w:r w:rsidRPr="00854EEF">
              <w:rPr>
                <w:rFonts w:eastAsia="Calibri"/>
                <w:bCs/>
                <w:sz w:val="22"/>
                <w:szCs w:val="22"/>
                <w:lang w:eastAsia="ar-SA" w:bidi="ar-SA"/>
              </w:rPr>
              <w:t>Email:</w:t>
            </w:r>
          </w:p>
        </w:tc>
        <w:tc>
          <w:tcPr>
            <w:tcW w:w="5386" w:type="dxa"/>
            <w:shd w:val="clear" w:color="auto" w:fill="auto"/>
          </w:tcPr>
          <w:p w14:paraId="2FB67825" w14:textId="77777777" w:rsidR="00854EEF" w:rsidRPr="00854EEF" w:rsidRDefault="00854EEF" w:rsidP="00854EEF">
            <w:pPr>
              <w:spacing w:before="40" w:after="40"/>
              <w:rPr>
                <w:rFonts w:eastAsia="Calibri"/>
                <w:b/>
                <w:sz w:val="22"/>
                <w:szCs w:val="22"/>
                <w:lang w:eastAsia="ar-SA" w:bidi="ar-SA"/>
              </w:rPr>
            </w:pPr>
          </w:p>
        </w:tc>
      </w:tr>
    </w:tbl>
    <w:p w14:paraId="4DC06B7B" w14:textId="77777777" w:rsidR="00854EEF" w:rsidRDefault="00854EEF" w:rsidP="00724D0A">
      <w:pPr>
        <w:rPr>
          <w:sz w:val="20"/>
          <w:szCs w:val="20"/>
        </w:rPr>
      </w:pPr>
    </w:p>
    <w:tbl>
      <w:tblPr>
        <w:tblW w:w="9781" w:type="dxa"/>
        <w:tblInd w:w="-34" w:type="dxa"/>
        <w:tblLayout w:type="fixed"/>
        <w:tblLook w:val="0000" w:firstRow="0" w:lastRow="0" w:firstColumn="0" w:lastColumn="0" w:noHBand="0" w:noVBand="0"/>
      </w:tblPr>
      <w:tblGrid>
        <w:gridCol w:w="4952"/>
        <w:gridCol w:w="4829"/>
      </w:tblGrid>
      <w:tr w:rsidR="00854EEF" w14:paraId="6D8C51D5" w14:textId="77777777" w:rsidTr="00854EEF">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2CB0EE" w14:textId="0D293BC1" w:rsidR="00854EEF" w:rsidRPr="00854EEF" w:rsidRDefault="00854EEF" w:rsidP="00854EEF">
            <w:pPr>
              <w:pStyle w:val="ListParagraph"/>
              <w:numPr>
                <w:ilvl w:val="0"/>
                <w:numId w:val="1"/>
              </w:numPr>
              <w:spacing w:before="40" w:after="40" w:line="276" w:lineRule="auto"/>
              <w:rPr>
                <w:b/>
                <w:sz w:val="20"/>
                <w:szCs w:val="20"/>
              </w:rPr>
            </w:pPr>
            <w:r w:rsidRPr="00854EEF">
              <w:rPr>
                <w:rFonts w:eastAsia="Calibri"/>
                <w:b/>
                <w:sz w:val="28"/>
                <w:szCs w:val="28"/>
                <w:lang w:eastAsia="ar-SA" w:bidi="ar-SA"/>
              </w:rPr>
              <w:t>Quality Management System</w:t>
            </w:r>
          </w:p>
        </w:tc>
      </w:tr>
      <w:tr w:rsidR="00724D0A" w14:paraId="7052BE32" w14:textId="77777777" w:rsidTr="00854EEF">
        <w:tc>
          <w:tcPr>
            <w:tcW w:w="4952" w:type="dxa"/>
            <w:tcBorders>
              <w:top w:val="single" w:sz="4" w:space="0" w:color="000000"/>
              <w:left w:val="single" w:sz="4" w:space="0" w:color="000000"/>
              <w:bottom w:val="single" w:sz="4" w:space="0" w:color="000000"/>
            </w:tcBorders>
            <w:shd w:val="clear" w:color="auto" w:fill="auto"/>
          </w:tcPr>
          <w:p w14:paraId="7052BE30" w14:textId="77777777" w:rsidR="00724D0A" w:rsidRDefault="00724D0A" w:rsidP="007D7C39">
            <w:pPr>
              <w:snapToGrid w:val="0"/>
              <w:rPr>
                <w:b/>
                <w:sz w:val="20"/>
                <w:szCs w:val="20"/>
              </w:rPr>
            </w:pPr>
            <w:r>
              <w:rPr>
                <w:b/>
                <w:sz w:val="20"/>
                <w:szCs w:val="20"/>
              </w:rPr>
              <w:t>QMS Update</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14:paraId="7052BE31" w14:textId="165945AB" w:rsidR="00724D0A" w:rsidRDefault="00082B58" w:rsidP="007D7C39">
            <w:pPr>
              <w:snapToGrid w:val="0"/>
              <w:rPr>
                <w:b/>
                <w:sz w:val="20"/>
                <w:szCs w:val="20"/>
              </w:rPr>
            </w:pPr>
            <w:r>
              <w:rPr>
                <w:b/>
                <w:sz w:val="20"/>
                <w:szCs w:val="20"/>
              </w:rPr>
              <w:t xml:space="preserve">Provide an update on the </w:t>
            </w:r>
            <w:r>
              <w:rPr>
                <w:b/>
                <w:color w:val="000000"/>
                <w:sz w:val="20"/>
                <w:szCs w:val="20"/>
              </w:rPr>
              <w:t xml:space="preserve">QMS including improvements, reviews, audits </w:t>
            </w:r>
            <w:proofErr w:type="spellStart"/>
            <w:r>
              <w:rPr>
                <w:b/>
                <w:color w:val="000000"/>
                <w:sz w:val="20"/>
                <w:szCs w:val="20"/>
              </w:rPr>
              <w:t>etc</w:t>
            </w:r>
            <w:proofErr w:type="spellEnd"/>
            <w:r>
              <w:rPr>
                <w:b/>
                <w:sz w:val="20"/>
                <w:szCs w:val="20"/>
              </w:rPr>
              <w:t xml:space="preserve"> and activities to keep it current.</w:t>
            </w:r>
          </w:p>
        </w:tc>
      </w:tr>
      <w:tr w:rsidR="00330E65" w14:paraId="2940F027" w14:textId="77777777" w:rsidTr="000C4DD1">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1B46E6C5" w14:textId="77777777" w:rsidR="00330E65" w:rsidRDefault="00330E65" w:rsidP="007D7C39">
            <w:pPr>
              <w:rPr>
                <w:b/>
                <w:sz w:val="20"/>
                <w:szCs w:val="20"/>
              </w:rPr>
            </w:pPr>
          </w:p>
          <w:p w14:paraId="1A8D4016" w14:textId="77777777" w:rsidR="00082B58" w:rsidRDefault="00082B58" w:rsidP="007D7C39">
            <w:pPr>
              <w:rPr>
                <w:b/>
                <w:sz w:val="20"/>
                <w:szCs w:val="20"/>
              </w:rPr>
            </w:pPr>
          </w:p>
          <w:p w14:paraId="3003FADF" w14:textId="77777777" w:rsidR="00082B58" w:rsidRDefault="00082B58" w:rsidP="007D7C39">
            <w:pPr>
              <w:rPr>
                <w:b/>
                <w:sz w:val="20"/>
                <w:szCs w:val="20"/>
              </w:rPr>
            </w:pPr>
          </w:p>
          <w:p w14:paraId="0D810246" w14:textId="37E03953" w:rsidR="00082B58" w:rsidRDefault="00082B58" w:rsidP="007D7C39">
            <w:pPr>
              <w:rPr>
                <w:b/>
                <w:sz w:val="20"/>
                <w:szCs w:val="20"/>
              </w:rPr>
            </w:pPr>
          </w:p>
        </w:tc>
      </w:tr>
      <w:tr w:rsidR="00E60D32" w14:paraId="436EC13B" w14:textId="77777777" w:rsidTr="00F47F4B">
        <w:tc>
          <w:tcPr>
            <w:tcW w:w="4952" w:type="dxa"/>
            <w:tcBorders>
              <w:top w:val="single" w:sz="4" w:space="0" w:color="000000"/>
              <w:left w:val="single" w:sz="4" w:space="0" w:color="000000"/>
              <w:bottom w:val="single" w:sz="4" w:space="0" w:color="000000"/>
            </w:tcBorders>
            <w:shd w:val="clear" w:color="auto" w:fill="auto"/>
          </w:tcPr>
          <w:p w14:paraId="7A734508" w14:textId="77777777" w:rsidR="00E60D32" w:rsidRDefault="00E60D32" w:rsidP="00F47F4B">
            <w:pPr>
              <w:snapToGrid w:val="0"/>
              <w:rPr>
                <w:b/>
                <w:sz w:val="20"/>
                <w:szCs w:val="20"/>
              </w:rPr>
            </w:pPr>
            <w:r>
              <w:rPr>
                <w:b/>
                <w:sz w:val="20"/>
                <w:szCs w:val="20"/>
              </w:rPr>
              <w:t>Significant changes to operations</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14:paraId="332C3EB7" w14:textId="77777777" w:rsidR="00E60D32" w:rsidRDefault="00E60D32" w:rsidP="00F47F4B">
            <w:pPr>
              <w:snapToGrid w:val="0"/>
              <w:rPr>
                <w:b/>
                <w:sz w:val="20"/>
                <w:szCs w:val="20"/>
              </w:rPr>
            </w:pPr>
            <w:r>
              <w:rPr>
                <w:b/>
                <w:sz w:val="20"/>
                <w:szCs w:val="20"/>
              </w:rPr>
              <w:t>Provide a brief report on any significant changes to the information in the original accreditation application.</w:t>
            </w:r>
          </w:p>
        </w:tc>
      </w:tr>
      <w:tr w:rsidR="00082B58" w14:paraId="7D4F7E16" w14:textId="77777777" w:rsidTr="00834A74">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130E27EA" w14:textId="77777777" w:rsidR="00082B58" w:rsidRDefault="00082B58" w:rsidP="007D7C39">
            <w:pPr>
              <w:rPr>
                <w:b/>
                <w:sz w:val="20"/>
                <w:szCs w:val="20"/>
              </w:rPr>
            </w:pPr>
          </w:p>
          <w:p w14:paraId="145F5AE3" w14:textId="77777777" w:rsidR="00082B58" w:rsidRDefault="00082B58" w:rsidP="007D7C39">
            <w:pPr>
              <w:rPr>
                <w:b/>
                <w:sz w:val="20"/>
                <w:szCs w:val="20"/>
              </w:rPr>
            </w:pPr>
          </w:p>
          <w:p w14:paraId="7460F732" w14:textId="77777777" w:rsidR="00082B58" w:rsidRDefault="00082B58" w:rsidP="007D7C39">
            <w:pPr>
              <w:rPr>
                <w:b/>
                <w:sz w:val="20"/>
                <w:szCs w:val="20"/>
              </w:rPr>
            </w:pPr>
          </w:p>
          <w:p w14:paraId="3EE8A004" w14:textId="292E6838" w:rsidR="00082B58" w:rsidRDefault="00082B58" w:rsidP="007D7C39">
            <w:pPr>
              <w:rPr>
                <w:b/>
                <w:sz w:val="20"/>
                <w:szCs w:val="20"/>
              </w:rPr>
            </w:pPr>
          </w:p>
        </w:tc>
      </w:tr>
    </w:tbl>
    <w:p w14:paraId="5EBADC7F" w14:textId="77777777" w:rsidR="00E60D32" w:rsidRDefault="00E60D32"/>
    <w:tbl>
      <w:tblPr>
        <w:tblW w:w="9781" w:type="dxa"/>
        <w:tblInd w:w="-34" w:type="dxa"/>
        <w:tblLayout w:type="fixed"/>
        <w:tblLook w:val="0000" w:firstRow="0" w:lastRow="0" w:firstColumn="0" w:lastColumn="0" w:noHBand="0" w:noVBand="0"/>
      </w:tblPr>
      <w:tblGrid>
        <w:gridCol w:w="9781"/>
      </w:tblGrid>
      <w:tr w:rsidR="00E60D32" w14:paraId="3944EAA1" w14:textId="77777777" w:rsidTr="00E60D32">
        <w:tc>
          <w:tcPr>
            <w:tcW w:w="9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2B82C6" w14:textId="5103F82B" w:rsidR="00E60D32" w:rsidRPr="00E60D32" w:rsidRDefault="00E60D32" w:rsidP="00254B63">
            <w:pPr>
              <w:pStyle w:val="ListParagraph"/>
              <w:numPr>
                <w:ilvl w:val="0"/>
                <w:numId w:val="1"/>
              </w:numPr>
              <w:spacing w:before="40" w:after="40" w:line="276" w:lineRule="auto"/>
              <w:rPr>
                <w:b/>
                <w:sz w:val="20"/>
                <w:szCs w:val="20"/>
              </w:rPr>
            </w:pPr>
            <w:r w:rsidRPr="00E60D32">
              <w:rPr>
                <w:rFonts w:eastAsia="Calibri"/>
                <w:b/>
                <w:sz w:val="28"/>
                <w:szCs w:val="28"/>
                <w:lang w:eastAsia="ar-SA" w:bidi="ar-SA"/>
              </w:rPr>
              <w:t xml:space="preserve">Implementing your Quality Management System </w:t>
            </w:r>
          </w:p>
        </w:tc>
      </w:tr>
      <w:tr w:rsidR="00637BC6" w14:paraId="0100519C" w14:textId="77777777" w:rsidTr="00453D6D">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2D506A07" w14:textId="53B4052A" w:rsidR="00637BC6" w:rsidRDefault="00637BC6" w:rsidP="00F47F4B">
            <w:pPr>
              <w:snapToGrid w:val="0"/>
              <w:rPr>
                <w:b/>
                <w:sz w:val="20"/>
                <w:szCs w:val="20"/>
              </w:rPr>
            </w:pPr>
            <w:r>
              <w:rPr>
                <w:b/>
                <w:sz w:val="20"/>
                <w:szCs w:val="20"/>
              </w:rPr>
              <w:t>A brief update on staff training</w:t>
            </w:r>
          </w:p>
        </w:tc>
      </w:tr>
      <w:tr w:rsidR="00082B58" w14:paraId="427F8052" w14:textId="77777777" w:rsidTr="000A214B">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78646D92" w14:textId="77777777" w:rsidR="00082B58" w:rsidRDefault="00082B58" w:rsidP="007D7C39">
            <w:pPr>
              <w:rPr>
                <w:b/>
                <w:sz w:val="20"/>
                <w:szCs w:val="20"/>
              </w:rPr>
            </w:pPr>
          </w:p>
          <w:p w14:paraId="09AC8721" w14:textId="7E78221C" w:rsidR="00637BC6" w:rsidRDefault="00637BC6" w:rsidP="007D7C39">
            <w:pPr>
              <w:rPr>
                <w:b/>
                <w:sz w:val="20"/>
                <w:szCs w:val="20"/>
              </w:rPr>
            </w:pPr>
          </w:p>
          <w:p w14:paraId="61C18D6C" w14:textId="77777777" w:rsidR="00637BC6" w:rsidRDefault="00637BC6" w:rsidP="007D7C39">
            <w:pPr>
              <w:rPr>
                <w:b/>
                <w:sz w:val="20"/>
                <w:szCs w:val="20"/>
              </w:rPr>
            </w:pPr>
          </w:p>
          <w:p w14:paraId="60B608E1" w14:textId="3FCC7E4A" w:rsidR="00082B58" w:rsidRDefault="00082B58" w:rsidP="007D7C39">
            <w:pPr>
              <w:rPr>
                <w:b/>
                <w:sz w:val="20"/>
                <w:szCs w:val="20"/>
              </w:rPr>
            </w:pPr>
          </w:p>
        </w:tc>
      </w:tr>
      <w:tr w:rsidR="00637BC6" w14:paraId="07766DBE" w14:textId="77777777" w:rsidTr="00C25F80">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6DA803E" w14:textId="159FD58C" w:rsidR="00637BC6" w:rsidRDefault="00637BC6" w:rsidP="007D7C39">
            <w:pPr>
              <w:rPr>
                <w:b/>
                <w:sz w:val="20"/>
                <w:szCs w:val="20"/>
              </w:rPr>
            </w:pPr>
            <w:r>
              <w:rPr>
                <w:b/>
                <w:sz w:val="20"/>
                <w:szCs w:val="20"/>
              </w:rPr>
              <w:t>Detail any changes in the training being provided and provide a summary of activities since original accreditation.</w:t>
            </w:r>
          </w:p>
        </w:tc>
      </w:tr>
      <w:tr w:rsidR="00637BC6" w14:paraId="73347572" w14:textId="77777777" w:rsidTr="00131108">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3CAAC063" w14:textId="77777777" w:rsidR="00637BC6" w:rsidRDefault="00637BC6" w:rsidP="007D7C39">
            <w:pPr>
              <w:rPr>
                <w:b/>
                <w:sz w:val="20"/>
                <w:szCs w:val="20"/>
              </w:rPr>
            </w:pPr>
          </w:p>
          <w:p w14:paraId="0B1AB677" w14:textId="77777777" w:rsidR="00637BC6" w:rsidRDefault="00637BC6" w:rsidP="007D7C39">
            <w:pPr>
              <w:rPr>
                <w:b/>
                <w:sz w:val="20"/>
                <w:szCs w:val="20"/>
              </w:rPr>
            </w:pPr>
          </w:p>
          <w:p w14:paraId="361CD291" w14:textId="77777777" w:rsidR="00637BC6" w:rsidRDefault="00637BC6" w:rsidP="007D7C39">
            <w:pPr>
              <w:rPr>
                <w:b/>
                <w:sz w:val="20"/>
                <w:szCs w:val="20"/>
              </w:rPr>
            </w:pPr>
          </w:p>
          <w:p w14:paraId="06151E34" w14:textId="1AD69B9F" w:rsidR="00637BC6" w:rsidRDefault="00637BC6" w:rsidP="007D7C39">
            <w:pPr>
              <w:rPr>
                <w:b/>
                <w:sz w:val="20"/>
                <w:szCs w:val="20"/>
              </w:rPr>
            </w:pPr>
          </w:p>
        </w:tc>
      </w:tr>
    </w:tbl>
    <w:p w14:paraId="03DF8EF7" w14:textId="77777777" w:rsidR="00330E65" w:rsidRDefault="00330E65"/>
    <w:tbl>
      <w:tblPr>
        <w:tblW w:w="9781" w:type="dxa"/>
        <w:tblInd w:w="-34" w:type="dxa"/>
        <w:tblLayout w:type="fixed"/>
        <w:tblLook w:val="0000" w:firstRow="0" w:lastRow="0" w:firstColumn="0" w:lastColumn="0" w:noHBand="0" w:noVBand="0"/>
      </w:tblPr>
      <w:tblGrid>
        <w:gridCol w:w="4952"/>
        <w:gridCol w:w="4829"/>
      </w:tblGrid>
      <w:tr w:rsidR="00330E65" w14:paraId="1D2DAFD6" w14:textId="77777777" w:rsidTr="00330E65">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EC3E2" w14:textId="28EA294F" w:rsidR="00330E65" w:rsidRPr="00330E65" w:rsidRDefault="00330E65" w:rsidP="00254B63">
            <w:pPr>
              <w:pStyle w:val="ListParagraph"/>
              <w:numPr>
                <w:ilvl w:val="0"/>
                <w:numId w:val="1"/>
              </w:numPr>
              <w:spacing w:before="40" w:after="40" w:line="276" w:lineRule="auto"/>
              <w:rPr>
                <w:b/>
                <w:sz w:val="20"/>
                <w:szCs w:val="20"/>
              </w:rPr>
            </w:pPr>
            <w:r w:rsidRPr="00330E65">
              <w:rPr>
                <w:rFonts w:eastAsia="Calibri"/>
                <w:b/>
                <w:sz w:val="28"/>
                <w:szCs w:val="28"/>
                <w:lang w:eastAsia="ar-SA" w:bidi="ar-SA"/>
              </w:rPr>
              <w:lastRenderedPageBreak/>
              <w:t>Demonstration of continuous supply of contracted fuel</w:t>
            </w:r>
          </w:p>
        </w:tc>
      </w:tr>
      <w:tr w:rsidR="00724D0A" w14:paraId="7052BE35" w14:textId="77777777" w:rsidTr="00854EEF">
        <w:tc>
          <w:tcPr>
            <w:tcW w:w="4952" w:type="dxa"/>
            <w:tcBorders>
              <w:top w:val="single" w:sz="4" w:space="0" w:color="000000"/>
              <w:left w:val="single" w:sz="4" w:space="0" w:color="000000"/>
              <w:bottom w:val="single" w:sz="4" w:space="0" w:color="000000"/>
            </w:tcBorders>
            <w:shd w:val="clear" w:color="auto" w:fill="auto"/>
          </w:tcPr>
          <w:p w14:paraId="7052BE33" w14:textId="77777777" w:rsidR="00724D0A" w:rsidRDefault="00724D0A" w:rsidP="007D7C39">
            <w:pPr>
              <w:snapToGrid w:val="0"/>
              <w:rPr>
                <w:b/>
                <w:sz w:val="20"/>
                <w:szCs w:val="20"/>
              </w:rPr>
            </w:pPr>
            <w:r>
              <w:rPr>
                <w:b/>
                <w:sz w:val="20"/>
                <w:szCs w:val="20"/>
              </w:rPr>
              <w:t>Sample Test Data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14:paraId="7052BE34" w14:textId="30ACE973" w:rsidR="00724D0A" w:rsidRPr="00986A03" w:rsidRDefault="00724D0A" w:rsidP="007D7C39">
            <w:pPr>
              <w:rPr>
                <w:b/>
                <w:sz w:val="20"/>
                <w:szCs w:val="20"/>
              </w:rPr>
            </w:pPr>
            <w:r>
              <w:rPr>
                <w:b/>
                <w:sz w:val="20"/>
                <w:szCs w:val="20"/>
              </w:rPr>
              <w:t xml:space="preserve">(Per wood fuel type) </w:t>
            </w:r>
            <w:r w:rsidRPr="0070492E">
              <w:rPr>
                <w:b/>
                <w:sz w:val="20"/>
                <w:szCs w:val="20"/>
              </w:rPr>
              <w:t xml:space="preserve">Submission of one </w:t>
            </w:r>
            <w:r w:rsidR="00CC14DE">
              <w:rPr>
                <w:b/>
                <w:sz w:val="20"/>
                <w:szCs w:val="20"/>
              </w:rPr>
              <w:t xml:space="preserve">typical contract fuel </w:t>
            </w:r>
            <w:r w:rsidRPr="0070492E">
              <w:rPr>
                <w:b/>
                <w:sz w:val="20"/>
                <w:szCs w:val="20"/>
              </w:rPr>
              <w:t xml:space="preserve">specification </w:t>
            </w:r>
            <w:r w:rsidR="00CC14DE">
              <w:rPr>
                <w:b/>
                <w:sz w:val="20"/>
                <w:szCs w:val="20"/>
              </w:rPr>
              <w:t>and</w:t>
            </w:r>
            <w:r w:rsidRPr="0070492E">
              <w:rPr>
                <w:b/>
                <w:sz w:val="20"/>
                <w:szCs w:val="20"/>
              </w:rPr>
              <w:t xml:space="preserve"> two sets of </w:t>
            </w:r>
            <w:r w:rsidR="00CC14DE">
              <w:rPr>
                <w:b/>
                <w:sz w:val="20"/>
                <w:szCs w:val="20"/>
              </w:rPr>
              <w:t>delivery test records with supporting verification</w:t>
            </w:r>
            <w:r w:rsidRPr="0070492E">
              <w:rPr>
                <w:b/>
                <w:sz w:val="20"/>
                <w:szCs w:val="20"/>
              </w:rPr>
              <w:t xml:space="preserve"> test</w:t>
            </w:r>
            <w:r w:rsidR="00CC14DE">
              <w:rPr>
                <w:b/>
                <w:sz w:val="20"/>
                <w:szCs w:val="20"/>
              </w:rPr>
              <w:t xml:space="preserve"> reports.</w:t>
            </w:r>
            <w:r w:rsidRPr="0070492E">
              <w:rPr>
                <w:b/>
                <w:sz w:val="20"/>
                <w:szCs w:val="20"/>
              </w:rPr>
              <w:t xml:space="preserve">  </w:t>
            </w:r>
            <w:r w:rsidR="00CC14DE">
              <w:rPr>
                <w:b/>
                <w:sz w:val="20"/>
                <w:szCs w:val="20"/>
              </w:rPr>
              <w:t>(</w:t>
            </w:r>
            <w:r w:rsidRPr="0070492E">
              <w:rPr>
                <w:b/>
                <w:sz w:val="20"/>
                <w:szCs w:val="20"/>
              </w:rPr>
              <w:t xml:space="preserve">The Scheme </w:t>
            </w:r>
            <w:r>
              <w:rPr>
                <w:b/>
                <w:sz w:val="20"/>
                <w:szCs w:val="20"/>
              </w:rPr>
              <w:t>Administrator</w:t>
            </w:r>
            <w:r w:rsidRPr="0070492E">
              <w:rPr>
                <w:b/>
                <w:sz w:val="20"/>
                <w:szCs w:val="20"/>
              </w:rPr>
              <w:t xml:space="preserve"> requires evidence </w:t>
            </w:r>
            <w:r w:rsidR="00354154">
              <w:rPr>
                <w:b/>
                <w:sz w:val="20"/>
                <w:szCs w:val="20"/>
              </w:rPr>
              <w:t xml:space="preserve">at least </w:t>
            </w:r>
            <w:r w:rsidRPr="0070492E">
              <w:rPr>
                <w:b/>
                <w:sz w:val="20"/>
                <w:szCs w:val="20"/>
              </w:rPr>
              <w:t>annually of quality fuel production and</w:t>
            </w:r>
            <w:r w:rsidRPr="00986A03">
              <w:rPr>
                <w:b/>
                <w:sz w:val="20"/>
                <w:szCs w:val="20"/>
              </w:rPr>
              <w:t xml:space="preserve"> its delivery to the market.</w:t>
            </w:r>
            <w:r w:rsidR="00354154">
              <w:rPr>
                <w:b/>
                <w:sz w:val="20"/>
                <w:szCs w:val="20"/>
              </w:rPr>
              <w:t>)</w:t>
            </w:r>
          </w:p>
        </w:tc>
      </w:tr>
      <w:tr w:rsidR="00354154" w14:paraId="0EE789B8" w14:textId="77777777" w:rsidTr="00301DF0">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5521DB51" w14:textId="77777777" w:rsidR="00354154" w:rsidRDefault="00354154" w:rsidP="007D7C39">
            <w:pPr>
              <w:snapToGrid w:val="0"/>
              <w:rPr>
                <w:b/>
                <w:sz w:val="20"/>
                <w:szCs w:val="20"/>
              </w:rPr>
            </w:pPr>
          </w:p>
        </w:tc>
      </w:tr>
      <w:tr w:rsidR="00724D0A" w14:paraId="7052BE38" w14:textId="77777777" w:rsidTr="00854EEF">
        <w:tc>
          <w:tcPr>
            <w:tcW w:w="4952" w:type="dxa"/>
            <w:tcBorders>
              <w:top w:val="single" w:sz="4" w:space="0" w:color="000000"/>
              <w:left w:val="single" w:sz="4" w:space="0" w:color="000000"/>
              <w:bottom w:val="single" w:sz="4" w:space="0" w:color="000000"/>
            </w:tcBorders>
            <w:shd w:val="clear" w:color="auto" w:fill="auto"/>
          </w:tcPr>
          <w:p w14:paraId="7052BE36" w14:textId="77777777" w:rsidR="00724D0A" w:rsidRDefault="00724D0A" w:rsidP="007D7C39">
            <w:pPr>
              <w:snapToGrid w:val="0"/>
              <w:rPr>
                <w:b/>
                <w:sz w:val="20"/>
                <w:szCs w:val="20"/>
              </w:rPr>
            </w:pPr>
            <w:r>
              <w:rPr>
                <w:b/>
                <w:sz w:val="20"/>
                <w:szCs w:val="20"/>
              </w:rPr>
              <w:t>Ongoing Quality Management / Customer Service</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14:paraId="7052BE37" w14:textId="77777777" w:rsidR="00724D0A" w:rsidRDefault="00724D0A" w:rsidP="007D7C39">
            <w:pPr>
              <w:snapToGrid w:val="0"/>
              <w:rPr>
                <w:b/>
                <w:sz w:val="20"/>
                <w:szCs w:val="20"/>
              </w:rPr>
            </w:pPr>
            <w:r>
              <w:rPr>
                <w:b/>
                <w:sz w:val="20"/>
                <w:szCs w:val="20"/>
              </w:rPr>
              <w:t>Provide updated details of the success of customer service plus details of complaints or disputes with customers and how they have or are being resolved.</w:t>
            </w:r>
          </w:p>
        </w:tc>
      </w:tr>
      <w:tr w:rsidR="00354154" w14:paraId="7F47EBF5" w14:textId="77777777" w:rsidTr="00683CA1">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76FE9032" w14:textId="77777777" w:rsidR="00354154" w:rsidRDefault="00354154" w:rsidP="007D7C39">
            <w:pPr>
              <w:snapToGrid w:val="0"/>
              <w:rPr>
                <w:b/>
                <w:sz w:val="20"/>
                <w:szCs w:val="20"/>
              </w:rPr>
            </w:pPr>
          </w:p>
          <w:p w14:paraId="4B66F2C6" w14:textId="77777777" w:rsidR="00354154" w:rsidRDefault="00354154" w:rsidP="007D7C39">
            <w:pPr>
              <w:snapToGrid w:val="0"/>
              <w:rPr>
                <w:b/>
                <w:sz w:val="20"/>
                <w:szCs w:val="20"/>
              </w:rPr>
            </w:pPr>
          </w:p>
          <w:p w14:paraId="3E0274CF" w14:textId="1EEED4D0" w:rsidR="00354154" w:rsidRDefault="00354154" w:rsidP="007D7C39">
            <w:pPr>
              <w:snapToGrid w:val="0"/>
              <w:rPr>
                <w:b/>
                <w:sz w:val="20"/>
                <w:szCs w:val="20"/>
              </w:rPr>
            </w:pPr>
          </w:p>
        </w:tc>
      </w:tr>
      <w:tr w:rsidR="00724D0A" w14:paraId="7052BE41" w14:textId="77777777" w:rsidTr="00854EEF">
        <w:tc>
          <w:tcPr>
            <w:tcW w:w="4952" w:type="dxa"/>
            <w:tcBorders>
              <w:top w:val="single" w:sz="4" w:space="0" w:color="000000"/>
              <w:left w:val="single" w:sz="4" w:space="0" w:color="000000"/>
              <w:bottom w:val="single" w:sz="4" w:space="0" w:color="000000"/>
            </w:tcBorders>
            <w:shd w:val="clear" w:color="auto" w:fill="auto"/>
          </w:tcPr>
          <w:p w14:paraId="7052BE3F" w14:textId="77777777" w:rsidR="00724D0A" w:rsidRDefault="00724D0A" w:rsidP="007D7C39">
            <w:pPr>
              <w:snapToGrid w:val="0"/>
              <w:rPr>
                <w:b/>
                <w:sz w:val="20"/>
                <w:szCs w:val="20"/>
              </w:rPr>
            </w:pPr>
            <w:r>
              <w:rPr>
                <w:b/>
                <w:sz w:val="20"/>
                <w:szCs w:val="20"/>
              </w:rPr>
              <w:t>Customer Reference</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14:paraId="7052BE40" w14:textId="11CE4CF3" w:rsidR="00724D0A" w:rsidRDefault="00724D0A" w:rsidP="007D7C39">
            <w:pPr>
              <w:snapToGrid w:val="0"/>
              <w:rPr>
                <w:b/>
                <w:sz w:val="20"/>
                <w:szCs w:val="20"/>
              </w:rPr>
            </w:pPr>
            <w:r>
              <w:rPr>
                <w:b/>
                <w:sz w:val="20"/>
                <w:szCs w:val="20"/>
              </w:rPr>
              <w:t xml:space="preserve">Provide </w:t>
            </w:r>
            <w:r w:rsidR="00354154">
              <w:rPr>
                <w:b/>
                <w:sz w:val="20"/>
                <w:szCs w:val="20"/>
              </w:rPr>
              <w:t>contact details for two</w:t>
            </w:r>
            <w:r>
              <w:rPr>
                <w:b/>
                <w:sz w:val="20"/>
                <w:szCs w:val="20"/>
              </w:rPr>
              <w:t xml:space="preserve"> </w:t>
            </w:r>
            <w:r w:rsidR="00354154">
              <w:rPr>
                <w:b/>
                <w:sz w:val="20"/>
                <w:szCs w:val="20"/>
              </w:rPr>
              <w:t>customers who can provide a reference of satisfactory fuel supply.</w:t>
            </w:r>
          </w:p>
        </w:tc>
      </w:tr>
      <w:tr w:rsidR="00354154" w14:paraId="79065FB0" w14:textId="77777777" w:rsidTr="004A4A05">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5956DC8C" w14:textId="77777777" w:rsidR="00354154" w:rsidRDefault="00354154" w:rsidP="007D7C39">
            <w:pPr>
              <w:snapToGrid w:val="0"/>
              <w:rPr>
                <w:b/>
                <w:sz w:val="20"/>
                <w:szCs w:val="20"/>
              </w:rPr>
            </w:pPr>
          </w:p>
          <w:p w14:paraId="687C62AF" w14:textId="77777777" w:rsidR="00354154" w:rsidRDefault="00354154" w:rsidP="007D7C39">
            <w:pPr>
              <w:snapToGrid w:val="0"/>
              <w:rPr>
                <w:b/>
                <w:sz w:val="20"/>
                <w:szCs w:val="20"/>
              </w:rPr>
            </w:pPr>
          </w:p>
          <w:p w14:paraId="5ADD5B5A" w14:textId="7457D467" w:rsidR="00354154" w:rsidRDefault="00354154" w:rsidP="007D7C39">
            <w:pPr>
              <w:snapToGrid w:val="0"/>
              <w:rPr>
                <w:b/>
                <w:sz w:val="20"/>
                <w:szCs w:val="20"/>
              </w:rPr>
            </w:pPr>
          </w:p>
        </w:tc>
      </w:tr>
    </w:tbl>
    <w:p w14:paraId="461548A1" w14:textId="77777777" w:rsidR="007A2769" w:rsidRPr="007A2769" w:rsidRDefault="007A2769" w:rsidP="007A2769">
      <w:pPr>
        <w:rPr>
          <w:rFonts w:eastAsia="Calibri"/>
          <w:sz w:val="22"/>
          <w:szCs w:val="22"/>
          <w:lang w:eastAsia="ar-SA"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A2769" w:rsidRPr="007A2769" w14:paraId="6B5EECB8" w14:textId="77777777" w:rsidTr="00397BBD">
        <w:tc>
          <w:tcPr>
            <w:tcW w:w="9747" w:type="dxa"/>
            <w:tcBorders>
              <w:top w:val="single" w:sz="4" w:space="0" w:color="auto"/>
              <w:left w:val="single" w:sz="4" w:space="0" w:color="auto"/>
              <w:bottom w:val="single" w:sz="4" w:space="0" w:color="auto"/>
              <w:right w:val="single" w:sz="4" w:space="0" w:color="auto"/>
            </w:tcBorders>
            <w:shd w:val="clear" w:color="auto" w:fill="D9D9D9"/>
          </w:tcPr>
          <w:p w14:paraId="39902EC4" w14:textId="77777777" w:rsidR="007A2769" w:rsidRPr="007A2769" w:rsidRDefault="007A2769" w:rsidP="007A2769">
            <w:pPr>
              <w:numPr>
                <w:ilvl w:val="0"/>
                <w:numId w:val="1"/>
              </w:numPr>
              <w:spacing w:before="40" w:after="40" w:line="276" w:lineRule="auto"/>
              <w:rPr>
                <w:rFonts w:eastAsia="Calibri"/>
                <w:b/>
                <w:sz w:val="28"/>
                <w:szCs w:val="28"/>
                <w:lang w:eastAsia="ar-SA" w:bidi="ar-SA"/>
              </w:rPr>
            </w:pPr>
            <w:r w:rsidRPr="007A2769">
              <w:rPr>
                <w:rFonts w:eastAsia="Calibri"/>
                <w:b/>
                <w:sz w:val="28"/>
                <w:szCs w:val="28"/>
                <w:lang w:eastAsia="ar-SA" w:bidi="ar-SA"/>
              </w:rPr>
              <w:t>Privacy</w:t>
            </w:r>
          </w:p>
        </w:tc>
      </w:tr>
    </w:tbl>
    <w:p w14:paraId="33AC2EAE" w14:textId="77777777" w:rsidR="007A2769" w:rsidRPr="007A2769" w:rsidRDefault="007A2769" w:rsidP="007A2769">
      <w:pPr>
        <w:rPr>
          <w:rFonts w:eastAsia="Calibri"/>
          <w:sz w:val="22"/>
          <w:szCs w:val="22"/>
          <w:lang w:eastAsia="ar-SA" w:bidi="ar-SA"/>
        </w:rPr>
      </w:pPr>
    </w:p>
    <w:p w14:paraId="6F8788F9" w14:textId="19E96266" w:rsidR="007A2769" w:rsidRPr="007A2769" w:rsidRDefault="007A2769" w:rsidP="007A2769">
      <w:pPr>
        <w:rPr>
          <w:rFonts w:eastAsia="Calibri" w:cs="Arial"/>
          <w:sz w:val="22"/>
          <w:szCs w:val="22"/>
          <w:lang w:eastAsia="ar-SA" w:bidi="ar-SA"/>
        </w:rPr>
      </w:pPr>
      <w:r w:rsidRPr="007A2769">
        <w:rPr>
          <w:rFonts w:eastAsia="Calibri" w:cs="Arial"/>
          <w:sz w:val="22"/>
          <w:szCs w:val="22"/>
          <w:lang w:eastAsia="ar-SA" w:bidi="ar-SA"/>
        </w:rPr>
        <w:t xml:space="preserve">The </w:t>
      </w:r>
      <w:r w:rsidR="00354154">
        <w:rPr>
          <w:rFonts w:eastAsia="Calibri" w:cs="Arial"/>
          <w:sz w:val="22"/>
          <w:szCs w:val="22"/>
          <w:lang w:eastAsia="ar-SA" w:bidi="ar-SA"/>
        </w:rPr>
        <w:t>Accreditation</w:t>
      </w:r>
      <w:r w:rsidRPr="007A2769">
        <w:rPr>
          <w:rFonts w:eastAsia="Calibri" w:cs="Arial"/>
          <w:sz w:val="22"/>
          <w:szCs w:val="22"/>
          <w:lang w:eastAsia="ar-SA" w:bidi="ar-SA"/>
        </w:rPr>
        <w:t xml:space="preserve"> Administrator will retain one copy of your </w:t>
      </w:r>
      <w:r w:rsidR="00354154">
        <w:rPr>
          <w:rFonts w:eastAsia="Calibri" w:cs="Arial"/>
          <w:sz w:val="22"/>
          <w:szCs w:val="22"/>
          <w:lang w:eastAsia="ar-SA" w:bidi="ar-SA"/>
        </w:rPr>
        <w:t xml:space="preserve">renewal </w:t>
      </w:r>
      <w:r w:rsidRPr="007A2769">
        <w:rPr>
          <w:rFonts w:eastAsia="Calibri" w:cs="Arial"/>
          <w:sz w:val="22"/>
          <w:szCs w:val="22"/>
          <w:lang w:eastAsia="ar-SA" w:bidi="ar-SA"/>
        </w:rPr>
        <w:t xml:space="preserve">application documents </w:t>
      </w:r>
      <w:r w:rsidR="00354154">
        <w:rPr>
          <w:rFonts w:eastAsia="Calibri" w:cs="Arial"/>
          <w:sz w:val="22"/>
          <w:szCs w:val="22"/>
          <w:lang w:eastAsia="ar-SA" w:bidi="ar-SA"/>
        </w:rPr>
        <w:t>in a confidential</w:t>
      </w:r>
      <w:r w:rsidRPr="007A2769">
        <w:rPr>
          <w:rFonts w:eastAsia="Calibri" w:cs="Arial"/>
          <w:sz w:val="22"/>
          <w:szCs w:val="22"/>
          <w:lang w:eastAsia="ar-SA" w:bidi="ar-SA"/>
        </w:rPr>
        <w:t xml:space="preserve"> file.  </w:t>
      </w:r>
    </w:p>
    <w:p w14:paraId="3D9EA866" w14:textId="77777777" w:rsidR="007A2769" w:rsidRPr="007A2769" w:rsidRDefault="007A2769" w:rsidP="007A2769">
      <w:pPr>
        <w:rPr>
          <w:rFonts w:eastAsia="Calibri" w:cs="Arial"/>
          <w:sz w:val="22"/>
          <w:szCs w:val="22"/>
          <w:lang w:eastAsia="ar-SA" w:bidi="ar-SA"/>
        </w:rPr>
      </w:pPr>
    </w:p>
    <w:p w14:paraId="0AAF3949" w14:textId="4EAFDFF6" w:rsidR="007A2769" w:rsidRPr="007A2769" w:rsidRDefault="007A2769" w:rsidP="007A2769">
      <w:pPr>
        <w:rPr>
          <w:rFonts w:eastAsia="Calibri" w:cs="Arial"/>
          <w:sz w:val="22"/>
          <w:szCs w:val="22"/>
          <w:lang w:eastAsia="ar-SA" w:bidi="ar-SA"/>
        </w:rPr>
      </w:pPr>
      <w:r w:rsidRPr="007A2769">
        <w:rPr>
          <w:rFonts w:eastAsia="Calibri" w:cs="Arial"/>
          <w:sz w:val="22"/>
          <w:szCs w:val="22"/>
          <w:lang w:eastAsia="ar-SA" w:bidi="ar-SA"/>
        </w:rPr>
        <w:t xml:space="preserve">All details are provided in confidence to the </w:t>
      </w:r>
      <w:r w:rsidR="00354154">
        <w:rPr>
          <w:rFonts w:eastAsia="Calibri" w:cs="Arial"/>
          <w:sz w:val="22"/>
          <w:szCs w:val="22"/>
          <w:lang w:eastAsia="ar-SA" w:bidi="ar-SA"/>
        </w:rPr>
        <w:t>Accreditation</w:t>
      </w:r>
      <w:r w:rsidRPr="007A2769">
        <w:rPr>
          <w:rFonts w:eastAsia="Calibri" w:cs="Arial"/>
          <w:sz w:val="22"/>
          <w:szCs w:val="22"/>
          <w:lang w:eastAsia="ar-SA" w:bidi="ar-SA"/>
        </w:rPr>
        <w:t xml:space="preserve"> Administrator.  Your details and any information that you have provided (expect that which is to be publicly listed) will not be disclosed to any third party and they will be securely held.</w:t>
      </w:r>
    </w:p>
    <w:p w14:paraId="7F354C07" w14:textId="77777777" w:rsidR="007A2769" w:rsidRPr="007A2769" w:rsidRDefault="007A2769" w:rsidP="007A2769">
      <w:pPr>
        <w:rPr>
          <w:rFonts w:eastAsia="Calibri"/>
          <w:sz w:val="22"/>
          <w:szCs w:val="22"/>
          <w:lang w:eastAsia="ar-SA"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A2769" w:rsidRPr="007A2769" w14:paraId="75172113" w14:textId="77777777" w:rsidTr="00397BBD">
        <w:tc>
          <w:tcPr>
            <w:tcW w:w="9747" w:type="dxa"/>
            <w:tcBorders>
              <w:top w:val="single" w:sz="4" w:space="0" w:color="auto"/>
              <w:left w:val="single" w:sz="4" w:space="0" w:color="auto"/>
              <w:bottom w:val="single" w:sz="4" w:space="0" w:color="auto"/>
              <w:right w:val="single" w:sz="4" w:space="0" w:color="auto"/>
            </w:tcBorders>
            <w:shd w:val="clear" w:color="auto" w:fill="D9D9D9"/>
          </w:tcPr>
          <w:p w14:paraId="3AB2B6AF" w14:textId="77777777" w:rsidR="007A2769" w:rsidRPr="007A2769" w:rsidRDefault="007A2769" w:rsidP="007A2769">
            <w:pPr>
              <w:numPr>
                <w:ilvl w:val="0"/>
                <w:numId w:val="1"/>
              </w:numPr>
              <w:spacing w:before="40" w:after="40" w:line="276" w:lineRule="auto"/>
              <w:rPr>
                <w:rFonts w:eastAsia="Calibri"/>
                <w:b/>
                <w:sz w:val="28"/>
                <w:szCs w:val="28"/>
                <w:lang w:eastAsia="ar-SA" w:bidi="ar-SA"/>
              </w:rPr>
            </w:pPr>
            <w:r w:rsidRPr="007A2769">
              <w:rPr>
                <w:rFonts w:eastAsia="Calibri"/>
                <w:b/>
                <w:sz w:val="28"/>
                <w:szCs w:val="28"/>
                <w:lang w:eastAsia="ar-SA" w:bidi="ar-SA"/>
              </w:rPr>
              <w:t xml:space="preserve">Declaration and </w:t>
            </w:r>
            <w:proofErr w:type="spellStart"/>
            <w:r w:rsidRPr="007A2769">
              <w:rPr>
                <w:rFonts w:eastAsia="Calibri"/>
                <w:b/>
                <w:sz w:val="28"/>
                <w:szCs w:val="28"/>
                <w:lang w:eastAsia="ar-SA" w:bidi="ar-SA"/>
              </w:rPr>
              <w:t>authorisation</w:t>
            </w:r>
            <w:proofErr w:type="spellEnd"/>
            <w:r w:rsidRPr="007A2769">
              <w:rPr>
                <w:rFonts w:eastAsia="Calibri"/>
                <w:b/>
                <w:sz w:val="28"/>
                <w:szCs w:val="28"/>
                <w:lang w:eastAsia="ar-SA" w:bidi="ar-SA"/>
              </w:rPr>
              <w:t xml:space="preserve"> for Registration</w:t>
            </w:r>
          </w:p>
        </w:tc>
      </w:tr>
    </w:tbl>
    <w:p w14:paraId="135CDD60" w14:textId="77777777" w:rsidR="007A2769" w:rsidRPr="007A2769" w:rsidRDefault="007A2769" w:rsidP="007A2769">
      <w:pPr>
        <w:rPr>
          <w:rFonts w:eastAsia="Calibri"/>
          <w:sz w:val="22"/>
          <w:szCs w:val="22"/>
          <w:lang w:eastAsia="ar-SA" w:bidi="ar-SA"/>
        </w:rPr>
      </w:pPr>
    </w:p>
    <w:p w14:paraId="6CA56EEF" w14:textId="595B5070" w:rsidR="007A2769" w:rsidRPr="007A2769" w:rsidRDefault="007A2769" w:rsidP="007A2769">
      <w:pPr>
        <w:spacing w:after="60"/>
        <w:rPr>
          <w:rFonts w:eastAsia="Calibri" w:cs="Arial"/>
          <w:sz w:val="22"/>
          <w:szCs w:val="22"/>
          <w:lang w:eastAsia="ar-SA" w:bidi="ar-SA"/>
        </w:rPr>
      </w:pPr>
      <w:r w:rsidRPr="007A2769">
        <w:rPr>
          <w:rFonts w:eastAsia="Calibri" w:cs="Arial"/>
          <w:sz w:val="22"/>
          <w:szCs w:val="22"/>
          <w:lang w:eastAsia="ar-SA" w:bidi="ar-SA"/>
        </w:rPr>
        <w:t xml:space="preserve">To be </w:t>
      </w:r>
      <w:r w:rsidR="009622AA">
        <w:rPr>
          <w:rFonts w:eastAsia="Calibri" w:cs="Arial"/>
          <w:sz w:val="22"/>
          <w:szCs w:val="22"/>
          <w:lang w:eastAsia="ar-SA" w:bidi="ar-SA"/>
        </w:rPr>
        <w:t>accredited</w:t>
      </w:r>
      <w:r w:rsidRPr="007A2769">
        <w:rPr>
          <w:rFonts w:eastAsia="Calibri" w:cs="Arial"/>
          <w:sz w:val="22"/>
          <w:szCs w:val="22"/>
          <w:lang w:eastAsia="ar-SA" w:bidi="ar-SA"/>
        </w:rPr>
        <w:t xml:space="preserve"> a supplier must not have:</w:t>
      </w:r>
    </w:p>
    <w:p w14:paraId="219DB678" w14:textId="77777777" w:rsidR="007A2769" w:rsidRPr="007A2769" w:rsidRDefault="007A2769" w:rsidP="007A2769">
      <w:pPr>
        <w:numPr>
          <w:ilvl w:val="0"/>
          <w:numId w:val="3"/>
        </w:numPr>
        <w:spacing w:after="60" w:line="276" w:lineRule="auto"/>
        <w:rPr>
          <w:rFonts w:eastAsia="Calibri" w:cs="Arial"/>
          <w:sz w:val="22"/>
          <w:szCs w:val="22"/>
          <w:lang w:eastAsia="ar-SA" w:bidi="ar-SA"/>
        </w:rPr>
      </w:pPr>
      <w:r w:rsidRPr="007A2769">
        <w:rPr>
          <w:rFonts w:eastAsia="Calibri" w:cs="Arial"/>
          <w:sz w:val="22"/>
          <w:szCs w:val="22"/>
          <w:lang w:eastAsia="ar-SA" w:bidi="ar-SA"/>
        </w:rPr>
        <w:t xml:space="preserve">had any complaints upheld against them in any court or dispute tribunal relating to any bioenergy related business activity, or </w:t>
      </w:r>
    </w:p>
    <w:p w14:paraId="3A6DE5F2" w14:textId="77777777" w:rsidR="007A2769" w:rsidRPr="007A2769" w:rsidRDefault="007A2769" w:rsidP="007A2769">
      <w:pPr>
        <w:numPr>
          <w:ilvl w:val="0"/>
          <w:numId w:val="3"/>
        </w:numPr>
        <w:spacing w:after="60" w:line="276" w:lineRule="auto"/>
        <w:rPr>
          <w:rFonts w:eastAsia="Calibri" w:cs="Arial"/>
          <w:sz w:val="22"/>
          <w:szCs w:val="22"/>
          <w:lang w:eastAsia="ar-SA" w:bidi="ar-SA"/>
        </w:rPr>
      </w:pPr>
      <w:r w:rsidRPr="007A2769">
        <w:rPr>
          <w:rFonts w:eastAsia="Calibri" w:cs="Arial"/>
          <w:sz w:val="22"/>
          <w:szCs w:val="22"/>
          <w:lang w:eastAsia="ar-SA" w:bidi="ar-SA"/>
        </w:rPr>
        <w:t xml:space="preserve">had any conviction for dishonesty, </w:t>
      </w:r>
      <w:proofErr w:type="gramStart"/>
      <w:r w:rsidRPr="007A2769">
        <w:rPr>
          <w:rFonts w:eastAsia="Calibri" w:cs="Arial"/>
          <w:sz w:val="22"/>
          <w:szCs w:val="22"/>
          <w:lang w:eastAsia="ar-SA" w:bidi="ar-SA"/>
        </w:rPr>
        <w:t>theft</w:t>
      </w:r>
      <w:proofErr w:type="gramEnd"/>
      <w:r w:rsidRPr="007A2769">
        <w:rPr>
          <w:rFonts w:eastAsia="Calibri" w:cs="Arial"/>
          <w:sz w:val="22"/>
          <w:szCs w:val="22"/>
          <w:lang w:eastAsia="ar-SA" w:bidi="ar-SA"/>
        </w:rPr>
        <w:t xml:space="preserve"> or similar crimes in a court of law, or </w:t>
      </w:r>
    </w:p>
    <w:p w14:paraId="251B5247" w14:textId="77777777" w:rsidR="007A2769" w:rsidRPr="007A2769" w:rsidRDefault="007A2769" w:rsidP="007A2769">
      <w:pPr>
        <w:numPr>
          <w:ilvl w:val="0"/>
          <w:numId w:val="3"/>
        </w:numPr>
        <w:spacing w:after="200" w:line="276" w:lineRule="auto"/>
        <w:rPr>
          <w:rFonts w:eastAsia="Calibri" w:cs="Arial"/>
          <w:sz w:val="22"/>
          <w:szCs w:val="22"/>
          <w:lang w:eastAsia="ar-SA" w:bidi="ar-SA"/>
        </w:rPr>
      </w:pPr>
      <w:r w:rsidRPr="007A2769">
        <w:rPr>
          <w:rFonts w:eastAsia="Calibri" w:cs="Arial"/>
          <w:sz w:val="22"/>
          <w:szCs w:val="22"/>
          <w:lang w:eastAsia="ar-SA" w:bidi="ar-SA"/>
        </w:rPr>
        <w:t>been the subject of any successful complaint to the Bioenergy Association Professional Standards and Complaints Committee within the last two years.</w:t>
      </w:r>
    </w:p>
    <w:p w14:paraId="67565045" w14:textId="21800F2D" w:rsidR="007A2769" w:rsidRPr="007A2769" w:rsidRDefault="007A2769" w:rsidP="007A2769">
      <w:pPr>
        <w:ind w:left="50"/>
        <w:rPr>
          <w:rFonts w:eastAsia="Calibri" w:cs="Arial"/>
          <w:sz w:val="22"/>
          <w:szCs w:val="22"/>
          <w:lang w:eastAsia="ar-SA" w:bidi="ar-SA"/>
        </w:rPr>
      </w:pPr>
      <w:r w:rsidRPr="007A2769">
        <w:rPr>
          <w:rFonts w:eastAsia="Calibri" w:cs="Arial"/>
          <w:sz w:val="22"/>
          <w:szCs w:val="22"/>
          <w:lang w:eastAsia="ar-SA" w:bidi="ar-SA"/>
        </w:rPr>
        <w:t xml:space="preserve">In signing this </w:t>
      </w:r>
      <w:proofErr w:type="gramStart"/>
      <w:r w:rsidRPr="007A2769">
        <w:rPr>
          <w:rFonts w:eastAsia="Calibri" w:cs="Arial"/>
          <w:sz w:val="22"/>
          <w:szCs w:val="22"/>
          <w:lang w:eastAsia="ar-SA" w:bidi="ar-SA"/>
        </w:rPr>
        <w:t>application</w:t>
      </w:r>
      <w:proofErr w:type="gramEnd"/>
      <w:r w:rsidRPr="007A2769">
        <w:rPr>
          <w:rFonts w:eastAsia="Calibri" w:cs="Arial"/>
          <w:sz w:val="22"/>
          <w:szCs w:val="22"/>
          <w:lang w:eastAsia="ar-SA" w:bidi="ar-SA"/>
        </w:rPr>
        <w:t xml:space="preserve"> the applicant is attesting that these statements are true. Where this is not the </w:t>
      </w:r>
      <w:proofErr w:type="gramStart"/>
      <w:r w:rsidRPr="007A2769">
        <w:rPr>
          <w:rFonts w:eastAsia="Calibri" w:cs="Arial"/>
          <w:sz w:val="22"/>
          <w:szCs w:val="22"/>
          <w:lang w:eastAsia="ar-SA" w:bidi="ar-SA"/>
        </w:rPr>
        <w:t>case</w:t>
      </w:r>
      <w:proofErr w:type="gramEnd"/>
      <w:r w:rsidRPr="007A2769">
        <w:rPr>
          <w:rFonts w:eastAsia="Calibri" w:cs="Arial"/>
          <w:sz w:val="22"/>
          <w:szCs w:val="22"/>
          <w:lang w:eastAsia="ar-SA" w:bidi="ar-SA"/>
        </w:rPr>
        <w:t xml:space="preserve"> and the complaint or conviction does not relate to a bioenergy business activity a special application may be made to the </w:t>
      </w:r>
      <w:r w:rsidR="00354154">
        <w:rPr>
          <w:rFonts w:eastAsia="Calibri" w:cs="Arial"/>
          <w:sz w:val="22"/>
          <w:szCs w:val="22"/>
          <w:lang w:eastAsia="ar-SA" w:bidi="ar-SA"/>
        </w:rPr>
        <w:t>Accreditation</w:t>
      </w:r>
      <w:r w:rsidRPr="007A2769">
        <w:rPr>
          <w:rFonts w:eastAsia="Calibri" w:cs="Arial"/>
          <w:sz w:val="22"/>
          <w:szCs w:val="22"/>
          <w:lang w:eastAsia="ar-SA" w:bidi="ar-SA"/>
        </w:rPr>
        <w:t xml:space="preserve"> Administrator for exemption from this criteria.</w:t>
      </w:r>
    </w:p>
    <w:p w14:paraId="755246E6" w14:textId="77777777" w:rsidR="007A2769" w:rsidRPr="007A2769" w:rsidRDefault="007A2769" w:rsidP="007A2769">
      <w:pPr>
        <w:rPr>
          <w:rFonts w:eastAsia="Calibri" w:cs="Arial"/>
          <w:sz w:val="22"/>
          <w:szCs w:val="22"/>
          <w:lang w:eastAsia="ar-SA" w:bidi="ar-SA"/>
        </w:rPr>
      </w:pPr>
    </w:p>
    <w:p w14:paraId="7076CB9B" w14:textId="77777777" w:rsidR="007A2769" w:rsidRPr="007A2769" w:rsidRDefault="007A2769" w:rsidP="007A2769">
      <w:pPr>
        <w:rPr>
          <w:rFonts w:eastAsia="Calibri" w:cs="Arial"/>
          <w:b/>
          <w:bCs/>
          <w:iCs/>
          <w:lang w:eastAsia="ar-SA" w:bidi="ar-SA"/>
        </w:rPr>
      </w:pPr>
      <w:r w:rsidRPr="007A2769">
        <w:rPr>
          <w:rFonts w:eastAsia="Calibri" w:cs="Arial"/>
          <w:b/>
          <w:bCs/>
          <w:iCs/>
          <w:lang w:eastAsia="ar-SA" w:bidi="ar-SA"/>
        </w:rPr>
        <w:t>Declaration</w:t>
      </w:r>
    </w:p>
    <w:p w14:paraId="186DE270" w14:textId="74DED028" w:rsidR="007A2769" w:rsidRPr="007A2769" w:rsidRDefault="007A2769" w:rsidP="007A2769">
      <w:pPr>
        <w:rPr>
          <w:rFonts w:eastAsia="Calibri" w:cs="Arial"/>
          <w:sz w:val="22"/>
          <w:szCs w:val="22"/>
          <w:lang w:eastAsia="ar-SA" w:bidi="ar-SA"/>
        </w:rPr>
      </w:pPr>
      <w:r w:rsidRPr="007A2769">
        <w:rPr>
          <w:rFonts w:eastAsia="Calibri" w:cs="Arial"/>
          <w:sz w:val="22"/>
          <w:szCs w:val="22"/>
          <w:lang w:eastAsia="ar-SA" w:bidi="ar-SA"/>
        </w:rPr>
        <w:t xml:space="preserve">As a supplier of Solid </w:t>
      </w:r>
      <w:proofErr w:type="gramStart"/>
      <w:r w:rsidRPr="007A2769">
        <w:rPr>
          <w:rFonts w:eastAsia="Calibri" w:cs="Arial"/>
          <w:sz w:val="22"/>
          <w:szCs w:val="22"/>
          <w:lang w:eastAsia="ar-SA" w:bidi="ar-SA"/>
        </w:rPr>
        <w:t>Biofuel</w:t>
      </w:r>
      <w:proofErr w:type="gramEnd"/>
      <w:r w:rsidRPr="007A2769">
        <w:rPr>
          <w:rFonts w:eastAsia="Calibri" w:cs="Arial"/>
          <w:sz w:val="22"/>
          <w:szCs w:val="22"/>
          <w:lang w:eastAsia="ar-SA" w:bidi="ar-SA"/>
        </w:rPr>
        <w:t xml:space="preserve"> I am applying for </w:t>
      </w:r>
      <w:r w:rsidR="00354154">
        <w:rPr>
          <w:rFonts w:eastAsia="Calibri" w:cs="Arial"/>
          <w:sz w:val="22"/>
          <w:szCs w:val="22"/>
          <w:lang w:eastAsia="ar-SA" w:bidi="ar-SA"/>
        </w:rPr>
        <w:t>renewal of accreditation</w:t>
      </w:r>
      <w:r w:rsidRPr="007A2769">
        <w:rPr>
          <w:rFonts w:eastAsia="Calibri" w:cs="Arial"/>
          <w:sz w:val="22"/>
          <w:szCs w:val="22"/>
          <w:lang w:eastAsia="ar-SA" w:bidi="ar-SA"/>
        </w:rPr>
        <w:t xml:space="preserve"> under the Solid Biofuel </w:t>
      </w:r>
      <w:r w:rsidR="00354154">
        <w:rPr>
          <w:rFonts w:eastAsia="Calibri" w:cs="Arial"/>
          <w:sz w:val="22"/>
          <w:szCs w:val="22"/>
          <w:lang w:eastAsia="ar-SA" w:bidi="ar-SA"/>
        </w:rPr>
        <w:t xml:space="preserve">Supplier </w:t>
      </w:r>
      <w:r w:rsidRPr="007A2769">
        <w:rPr>
          <w:rFonts w:eastAsia="Calibri" w:cs="Arial"/>
          <w:sz w:val="22"/>
          <w:szCs w:val="22"/>
          <w:lang w:eastAsia="ar-SA" w:bidi="ar-SA"/>
        </w:rPr>
        <w:t xml:space="preserve">Registration Scheme.  If accepted I agree to </w:t>
      </w:r>
      <w:r w:rsidR="00354154">
        <w:rPr>
          <w:rFonts w:eastAsia="Calibri" w:cs="Arial"/>
          <w:sz w:val="22"/>
          <w:szCs w:val="22"/>
          <w:lang w:eastAsia="ar-SA" w:bidi="ar-SA"/>
        </w:rPr>
        <w:t xml:space="preserve">continue to </w:t>
      </w:r>
      <w:r w:rsidRPr="007A2769">
        <w:rPr>
          <w:rFonts w:eastAsia="Calibri" w:cs="Arial"/>
          <w:sz w:val="22"/>
          <w:szCs w:val="22"/>
          <w:lang w:eastAsia="ar-SA" w:bidi="ar-SA"/>
        </w:rPr>
        <w:t xml:space="preserve">be bound by the rules and regulations of that </w:t>
      </w:r>
      <w:r w:rsidR="00354154">
        <w:rPr>
          <w:rFonts w:eastAsia="Calibri" w:cs="Arial"/>
          <w:sz w:val="22"/>
          <w:szCs w:val="22"/>
          <w:lang w:eastAsia="ar-SA" w:bidi="ar-SA"/>
        </w:rPr>
        <w:lastRenderedPageBreak/>
        <w:t>accreditation</w:t>
      </w:r>
      <w:r w:rsidRPr="007A2769">
        <w:rPr>
          <w:rFonts w:eastAsia="Calibri" w:cs="Arial"/>
          <w:sz w:val="22"/>
          <w:szCs w:val="22"/>
          <w:lang w:eastAsia="ar-SA" w:bidi="ar-SA"/>
        </w:rPr>
        <w:t xml:space="preserve"> as set out from time to time on the website </w:t>
      </w:r>
      <w:hyperlink r:id="rId10" w:history="1">
        <w:r w:rsidRPr="007A2769">
          <w:rPr>
            <w:rFonts w:eastAsia="Calibri" w:cs="Arial"/>
            <w:color w:val="0000FF"/>
            <w:sz w:val="22"/>
            <w:szCs w:val="22"/>
            <w:u w:val="single"/>
            <w:lang w:eastAsia="ar-SA" w:bidi="ar-SA"/>
          </w:rPr>
          <w:t>www.usewoodfuel.org.nz</w:t>
        </w:r>
      </w:hyperlink>
      <w:r w:rsidRPr="007A2769">
        <w:rPr>
          <w:rFonts w:eastAsia="Calibri" w:cs="Arial"/>
          <w:sz w:val="22"/>
          <w:szCs w:val="22"/>
          <w:lang w:eastAsia="ar-SA" w:bidi="ar-SA"/>
        </w:rPr>
        <w:t>.  I confirm that my responses to all questions in this application are correct to the best of my knowledge.</w:t>
      </w:r>
    </w:p>
    <w:p w14:paraId="4A94902B" w14:textId="77777777" w:rsidR="007A2769" w:rsidRPr="007A2769" w:rsidRDefault="007A2769" w:rsidP="007A2769">
      <w:pPr>
        <w:rPr>
          <w:rFonts w:eastAsia="Calibri" w:cs="Arial"/>
          <w:sz w:val="22"/>
          <w:szCs w:val="22"/>
          <w:lang w:eastAsia="ar-SA" w:bidi="ar-SA"/>
        </w:rPr>
      </w:pPr>
    </w:p>
    <w:p w14:paraId="406BA547" w14:textId="7C5B802D" w:rsidR="007A2769" w:rsidRPr="007A2769" w:rsidRDefault="007A2769" w:rsidP="007A2769">
      <w:pPr>
        <w:rPr>
          <w:rFonts w:eastAsia="Calibri" w:cs="Arial"/>
          <w:sz w:val="22"/>
          <w:szCs w:val="22"/>
          <w:lang w:eastAsia="ar-SA" w:bidi="ar-SA"/>
        </w:rPr>
      </w:pPr>
      <w:r w:rsidRPr="007A2769">
        <w:rPr>
          <w:rFonts w:eastAsia="Calibri" w:cs="Arial"/>
          <w:sz w:val="22"/>
          <w:szCs w:val="22"/>
          <w:lang w:eastAsia="ar-SA" w:bidi="ar-SA"/>
        </w:rPr>
        <w:t xml:space="preserve">For the purposes of assessment of this application, I </w:t>
      </w:r>
      <w:proofErr w:type="spellStart"/>
      <w:r w:rsidRPr="007A2769">
        <w:rPr>
          <w:rFonts w:eastAsia="Calibri" w:cs="Arial"/>
          <w:sz w:val="22"/>
          <w:szCs w:val="22"/>
          <w:lang w:eastAsia="ar-SA" w:bidi="ar-SA"/>
        </w:rPr>
        <w:t>authorise</w:t>
      </w:r>
      <w:proofErr w:type="spellEnd"/>
      <w:r w:rsidRPr="007A2769">
        <w:rPr>
          <w:rFonts w:eastAsia="Calibri" w:cs="Arial"/>
          <w:sz w:val="22"/>
          <w:szCs w:val="22"/>
          <w:lang w:eastAsia="ar-SA" w:bidi="ar-SA"/>
        </w:rPr>
        <w:t xml:space="preserve"> the </w:t>
      </w:r>
      <w:r w:rsidR="00354154">
        <w:rPr>
          <w:rFonts w:eastAsia="Calibri" w:cs="Arial"/>
          <w:sz w:val="22"/>
          <w:szCs w:val="22"/>
          <w:lang w:eastAsia="ar-SA" w:bidi="ar-SA"/>
        </w:rPr>
        <w:t>Accreditation</w:t>
      </w:r>
      <w:r w:rsidRPr="007A2769">
        <w:rPr>
          <w:rFonts w:eastAsia="Calibri" w:cs="Arial"/>
          <w:sz w:val="22"/>
          <w:szCs w:val="22"/>
          <w:lang w:eastAsia="ar-SA" w:bidi="ar-SA"/>
        </w:rPr>
        <w:t xml:space="preserve"> Administrator representatives and appointed Scheme Assessors to use all information provided by me in making this application and contact my referees and other persons directly or indirectly associated with the information that I have supplied.</w:t>
      </w:r>
    </w:p>
    <w:p w14:paraId="7CB05E98" w14:textId="77777777" w:rsidR="007A2769" w:rsidRPr="007A2769" w:rsidRDefault="007A2769" w:rsidP="007A2769">
      <w:pPr>
        <w:rPr>
          <w:rFonts w:eastAsia="Calibri" w:cs="Arial"/>
          <w:b/>
          <w:sz w:val="22"/>
          <w:szCs w:val="22"/>
          <w:lang w:eastAsia="ar-SA" w:bidi="ar-SA"/>
        </w:rPr>
      </w:pPr>
    </w:p>
    <w:p w14:paraId="1529EA34" w14:textId="77777777" w:rsidR="007A2769" w:rsidRPr="007A2769" w:rsidRDefault="007A2769" w:rsidP="007A2769">
      <w:pPr>
        <w:rPr>
          <w:rFonts w:eastAsia="Calibri" w:cs="Arial"/>
          <w:b/>
          <w:sz w:val="22"/>
          <w:szCs w:val="22"/>
          <w:lang w:eastAsia="ar-SA" w:bidi="ar-SA"/>
        </w:rPr>
      </w:pPr>
      <w:r w:rsidRPr="007A2769">
        <w:rPr>
          <w:rFonts w:eastAsia="Calibri" w:cs="Arial"/>
          <w:b/>
          <w:sz w:val="22"/>
          <w:szCs w:val="22"/>
          <w:lang w:eastAsia="ar-SA" w:bidi="ar-SA"/>
        </w:rPr>
        <w:t xml:space="preserve">Full name:  ___________________________________________________________________________ </w:t>
      </w:r>
    </w:p>
    <w:p w14:paraId="040A7F79" w14:textId="77777777" w:rsidR="007A2769" w:rsidRPr="007A2769" w:rsidRDefault="007A2769" w:rsidP="007A2769">
      <w:pPr>
        <w:jc w:val="center"/>
        <w:rPr>
          <w:rFonts w:eastAsia="Calibri" w:cs="Arial"/>
          <w:b/>
          <w:sz w:val="22"/>
          <w:szCs w:val="22"/>
          <w:lang w:eastAsia="ar-SA" w:bidi="ar-SA"/>
        </w:rPr>
      </w:pPr>
      <w:r w:rsidRPr="007A2769">
        <w:rPr>
          <w:rFonts w:eastAsia="Calibri" w:cs="Arial"/>
          <w:sz w:val="22"/>
          <w:szCs w:val="22"/>
          <w:lang w:eastAsia="ar-SA" w:bidi="ar-SA"/>
        </w:rPr>
        <w:t>(Applicant)</w:t>
      </w:r>
    </w:p>
    <w:p w14:paraId="21C8E960" w14:textId="77777777" w:rsidR="007A2769" w:rsidRPr="007A2769" w:rsidRDefault="007A2769" w:rsidP="007A2769">
      <w:pPr>
        <w:rPr>
          <w:rFonts w:eastAsia="Calibri" w:cs="Arial"/>
          <w:b/>
          <w:sz w:val="22"/>
          <w:szCs w:val="22"/>
          <w:lang w:eastAsia="ar-SA" w:bidi="ar-SA"/>
        </w:rPr>
      </w:pPr>
    </w:p>
    <w:p w14:paraId="33ADC5FE" w14:textId="77777777" w:rsidR="007A2769" w:rsidRPr="007A2769" w:rsidRDefault="007A2769" w:rsidP="007A2769">
      <w:pPr>
        <w:rPr>
          <w:rFonts w:eastAsia="Calibri" w:cs="Arial"/>
          <w:b/>
          <w:sz w:val="22"/>
          <w:szCs w:val="22"/>
          <w:lang w:eastAsia="ar-SA" w:bidi="ar-SA"/>
        </w:rPr>
      </w:pPr>
      <w:r w:rsidRPr="007A2769">
        <w:rPr>
          <w:rFonts w:eastAsia="Calibri" w:cs="Arial"/>
          <w:b/>
          <w:sz w:val="22"/>
          <w:szCs w:val="22"/>
          <w:lang w:eastAsia="ar-SA" w:bidi="ar-SA"/>
        </w:rPr>
        <w:t>Signed ______________________________________   Date ___________________________________</w:t>
      </w:r>
    </w:p>
    <w:p w14:paraId="6959BDBF" w14:textId="77777777" w:rsidR="00254B63" w:rsidRDefault="00254B63"/>
    <w:tbl>
      <w:tblPr>
        <w:tblW w:w="9781" w:type="dxa"/>
        <w:tblInd w:w="-34" w:type="dxa"/>
        <w:tblLayout w:type="fixed"/>
        <w:tblLook w:val="0000" w:firstRow="0" w:lastRow="0" w:firstColumn="0" w:lastColumn="0" w:noHBand="0" w:noVBand="0"/>
      </w:tblPr>
      <w:tblGrid>
        <w:gridCol w:w="9781"/>
      </w:tblGrid>
      <w:tr w:rsidR="00254B63" w14:paraId="0AE619BC" w14:textId="77777777" w:rsidTr="00E03DF6">
        <w:tc>
          <w:tcPr>
            <w:tcW w:w="9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242B6" w14:textId="59F66B57" w:rsidR="00254B63" w:rsidRPr="00254B63" w:rsidRDefault="007A2769" w:rsidP="007A2769">
            <w:pPr>
              <w:numPr>
                <w:ilvl w:val="0"/>
                <w:numId w:val="1"/>
              </w:numPr>
              <w:spacing w:before="40" w:after="40" w:line="276" w:lineRule="auto"/>
              <w:rPr>
                <w:b/>
                <w:sz w:val="20"/>
                <w:szCs w:val="20"/>
              </w:rPr>
            </w:pPr>
            <w:r w:rsidRPr="007A2769">
              <w:rPr>
                <w:rFonts w:eastAsia="Calibri"/>
                <w:b/>
                <w:sz w:val="28"/>
                <w:szCs w:val="28"/>
                <w:lang w:eastAsia="ar-SA" w:bidi="ar-SA"/>
              </w:rPr>
              <w:t>Processing of renewal application</w:t>
            </w:r>
          </w:p>
        </w:tc>
      </w:tr>
    </w:tbl>
    <w:p w14:paraId="7052BE42" w14:textId="77777777" w:rsidR="00724D0A" w:rsidRDefault="00724D0A" w:rsidP="00724D0A"/>
    <w:p w14:paraId="13421CFE" w14:textId="68AFBAB9" w:rsidR="007A2769" w:rsidRDefault="007A2769" w:rsidP="00082B58">
      <w:pPr>
        <w:rPr>
          <w:rFonts w:eastAsia="Calibri" w:cs="Arial"/>
          <w:sz w:val="22"/>
          <w:szCs w:val="22"/>
          <w:lang w:eastAsia="ar-SA" w:bidi="ar-SA"/>
        </w:rPr>
      </w:pPr>
      <w:r w:rsidRPr="007A2769">
        <w:rPr>
          <w:rFonts w:eastAsia="Calibri" w:cs="Arial"/>
          <w:sz w:val="22"/>
          <w:szCs w:val="22"/>
          <w:lang w:eastAsia="ar-SA" w:bidi="ar-SA"/>
        </w:rPr>
        <w:t xml:space="preserve">The application for renewal of accreditation should be sent to the </w:t>
      </w:r>
      <w:r w:rsidR="00254B63" w:rsidRPr="007A2769">
        <w:rPr>
          <w:rFonts w:eastAsia="Calibri" w:cs="Arial"/>
          <w:sz w:val="22"/>
          <w:szCs w:val="22"/>
          <w:lang w:eastAsia="ar-SA" w:bidi="ar-SA"/>
        </w:rPr>
        <w:t xml:space="preserve">Wood Fuel Supplier Accreditation Administrator </w:t>
      </w:r>
      <w:r w:rsidRPr="007A2769">
        <w:rPr>
          <w:rFonts w:eastAsia="Calibri" w:cs="Arial"/>
          <w:sz w:val="22"/>
          <w:szCs w:val="22"/>
          <w:lang w:eastAsia="ar-SA" w:bidi="ar-SA"/>
        </w:rPr>
        <w:t>along with a renewal fee payment of $</w:t>
      </w:r>
      <w:r>
        <w:rPr>
          <w:rFonts w:eastAsia="Calibri" w:cs="Arial"/>
          <w:sz w:val="22"/>
          <w:szCs w:val="22"/>
          <w:lang w:eastAsia="ar-SA" w:bidi="ar-SA"/>
        </w:rPr>
        <w:t>400 plus GST</w:t>
      </w:r>
      <w:r w:rsidR="003328D7">
        <w:rPr>
          <w:rFonts w:eastAsia="Calibri" w:cs="Arial"/>
          <w:sz w:val="22"/>
          <w:szCs w:val="22"/>
          <w:lang w:eastAsia="ar-SA" w:bidi="ar-SA"/>
        </w:rPr>
        <w:t>. The Accreditation Administrator</w:t>
      </w:r>
      <w:r>
        <w:rPr>
          <w:rFonts w:eastAsia="Calibri" w:cs="Arial"/>
          <w:sz w:val="22"/>
          <w:szCs w:val="22"/>
          <w:lang w:eastAsia="ar-SA" w:bidi="ar-SA"/>
        </w:rPr>
        <w:t xml:space="preserve"> </w:t>
      </w:r>
      <w:r w:rsidR="00254B63" w:rsidRPr="007A2769">
        <w:rPr>
          <w:rFonts w:eastAsia="Calibri" w:cs="Arial"/>
          <w:sz w:val="22"/>
          <w:szCs w:val="22"/>
          <w:lang w:eastAsia="ar-SA" w:bidi="ar-SA"/>
        </w:rPr>
        <w:t>will confirm renewal of the accreditation or seek further information</w:t>
      </w:r>
      <w:r w:rsidRPr="007A2769">
        <w:rPr>
          <w:rFonts w:eastAsia="Calibri" w:cs="Arial"/>
          <w:sz w:val="22"/>
          <w:szCs w:val="22"/>
          <w:lang w:eastAsia="ar-SA" w:bidi="ar-SA"/>
        </w:rPr>
        <w:t xml:space="preserve"> within five working days.</w:t>
      </w:r>
    </w:p>
    <w:p w14:paraId="403C2FBC" w14:textId="30CF71DC" w:rsidR="007A2769" w:rsidRDefault="007A2769">
      <w:pPr>
        <w:rPr>
          <w:rFonts w:eastAsia="Calibri" w:cs="Arial"/>
          <w:sz w:val="22"/>
          <w:szCs w:val="22"/>
          <w:lang w:eastAsia="ar-SA" w:bidi="ar-SA"/>
        </w:rPr>
      </w:pPr>
    </w:p>
    <w:p w14:paraId="5EF4A4B4" w14:textId="77777777" w:rsidR="007A2769" w:rsidRPr="007A2769" w:rsidRDefault="007A2769" w:rsidP="00082B58">
      <w:pPr>
        <w:snapToGrid w:val="0"/>
        <w:spacing w:before="60" w:after="60"/>
        <w:rPr>
          <w:sz w:val="21"/>
          <w:szCs w:val="21"/>
        </w:rPr>
      </w:pPr>
      <w:r w:rsidRPr="007A2769">
        <w:rPr>
          <w:sz w:val="21"/>
          <w:szCs w:val="21"/>
        </w:rPr>
        <w:t>The Annual Renewal Fee includes the following:</w:t>
      </w:r>
    </w:p>
    <w:p w14:paraId="6A5F6C8C" w14:textId="77777777" w:rsidR="007A2769" w:rsidRPr="007A2769" w:rsidRDefault="007A2769" w:rsidP="00082B58">
      <w:pPr>
        <w:numPr>
          <w:ilvl w:val="0"/>
          <w:numId w:val="4"/>
        </w:numPr>
        <w:ind w:hanging="357"/>
        <w:rPr>
          <w:sz w:val="21"/>
          <w:szCs w:val="21"/>
        </w:rPr>
      </w:pPr>
      <w:r w:rsidRPr="007A2769">
        <w:rPr>
          <w:sz w:val="21"/>
          <w:szCs w:val="21"/>
        </w:rPr>
        <w:t>Application processing costs</w:t>
      </w:r>
    </w:p>
    <w:p w14:paraId="69D42AEC" w14:textId="77777777" w:rsidR="007A2769" w:rsidRPr="007A2769" w:rsidRDefault="007A2769" w:rsidP="00082B58">
      <w:pPr>
        <w:numPr>
          <w:ilvl w:val="1"/>
          <w:numId w:val="4"/>
        </w:numPr>
        <w:tabs>
          <w:tab w:val="num" w:pos="1080"/>
        </w:tabs>
        <w:ind w:hanging="357"/>
        <w:rPr>
          <w:sz w:val="21"/>
          <w:szCs w:val="21"/>
        </w:rPr>
      </w:pPr>
      <w:r w:rsidRPr="007A2769">
        <w:rPr>
          <w:sz w:val="21"/>
          <w:szCs w:val="21"/>
        </w:rPr>
        <w:t>Administration</w:t>
      </w:r>
    </w:p>
    <w:p w14:paraId="0B7F8770" w14:textId="3899A4C0" w:rsidR="007A2769" w:rsidRPr="007A2769" w:rsidRDefault="007A2769" w:rsidP="00082B58">
      <w:pPr>
        <w:numPr>
          <w:ilvl w:val="1"/>
          <w:numId w:val="4"/>
        </w:numPr>
        <w:tabs>
          <w:tab w:val="num" w:pos="1080"/>
        </w:tabs>
        <w:ind w:hanging="357"/>
        <w:rPr>
          <w:sz w:val="21"/>
          <w:szCs w:val="21"/>
        </w:rPr>
      </w:pPr>
      <w:r w:rsidRPr="007A2769">
        <w:rPr>
          <w:sz w:val="21"/>
          <w:szCs w:val="21"/>
        </w:rPr>
        <w:t>Assessor fees</w:t>
      </w:r>
      <w:r w:rsidR="003328D7">
        <w:rPr>
          <w:sz w:val="21"/>
          <w:szCs w:val="21"/>
        </w:rPr>
        <w:t xml:space="preserve"> (if required)</w:t>
      </w:r>
    </w:p>
    <w:p w14:paraId="367B9626" w14:textId="4780EF58" w:rsidR="007A2769" w:rsidRPr="007A2769" w:rsidRDefault="007A2769" w:rsidP="00082B58">
      <w:pPr>
        <w:numPr>
          <w:ilvl w:val="1"/>
          <w:numId w:val="4"/>
        </w:numPr>
        <w:tabs>
          <w:tab w:val="num" w:pos="1080"/>
        </w:tabs>
        <w:ind w:hanging="357"/>
        <w:rPr>
          <w:sz w:val="21"/>
          <w:szCs w:val="21"/>
        </w:rPr>
      </w:pPr>
      <w:r w:rsidRPr="007A2769">
        <w:rPr>
          <w:sz w:val="21"/>
          <w:szCs w:val="21"/>
        </w:rPr>
        <w:t>Assessor Site Audit</w:t>
      </w:r>
      <w:r w:rsidR="003328D7">
        <w:rPr>
          <w:sz w:val="21"/>
          <w:szCs w:val="21"/>
        </w:rPr>
        <w:t xml:space="preserve"> (if required)</w:t>
      </w:r>
    </w:p>
    <w:p w14:paraId="3E3C0E11" w14:textId="222D3A09" w:rsidR="007A2769" w:rsidRPr="007A2769" w:rsidRDefault="007A2769" w:rsidP="00082B58">
      <w:pPr>
        <w:numPr>
          <w:ilvl w:val="0"/>
          <w:numId w:val="4"/>
        </w:numPr>
        <w:ind w:hanging="357"/>
        <w:rPr>
          <w:sz w:val="21"/>
          <w:szCs w:val="21"/>
        </w:rPr>
      </w:pPr>
      <w:r w:rsidRPr="007A2769">
        <w:rPr>
          <w:sz w:val="21"/>
          <w:szCs w:val="21"/>
        </w:rPr>
        <w:t xml:space="preserve">Maintenance of the </w:t>
      </w:r>
      <w:r w:rsidR="003328D7">
        <w:rPr>
          <w:sz w:val="21"/>
          <w:szCs w:val="21"/>
        </w:rPr>
        <w:t xml:space="preserve">Accredited Wood Fuel Supplier </w:t>
      </w:r>
      <w:r w:rsidRPr="007A2769">
        <w:rPr>
          <w:sz w:val="21"/>
          <w:szCs w:val="21"/>
        </w:rPr>
        <w:t>Register</w:t>
      </w:r>
    </w:p>
    <w:p w14:paraId="1E8C477F" w14:textId="77777777" w:rsidR="00082B58" w:rsidRPr="00082B58" w:rsidRDefault="007A2769" w:rsidP="00082B58">
      <w:pPr>
        <w:numPr>
          <w:ilvl w:val="0"/>
          <w:numId w:val="4"/>
        </w:numPr>
        <w:ind w:left="1077" w:hanging="357"/>
        <w:rPr>
          <w:rFonts w:eastAsia="Calibri" w:cs="Arial"/>
          <w:sz w:val="22"/>
          <w:szCs w:val="22"/>
          <w:lang w:eastAsia="ar-SA" w:bidi="ar-SA"/>
        </w:rPr>
      </w:pPr>
      <w:r w:rsidRPr="007A2769">
        <w:rPr>
          <w:sz w:val="21"/>
          <w:szCs w:val="21"/>
        </w:rPr>
        <w:t>General Record Maintenance</w:t>
      </w:r>
    </w:p>
    <w:p w14:paraId="214FCDE7" w14:textId="7C18E6EB" w:rsidR="007A2769" w:rsidRPr="00082B58" w:rsidRDefault="007A2769" w:rsidP="007A2769">
      <w:pPr>
        <w:numPr>
          <w:ilvl w:val="0"/>
          <w:numId w:val="4"/>
        </w:numPr>
        <w:spacing w:after="60" w:line="276" w:lineRule="auto"/>
        <w:rPr>
          <w:rFonts w:eastAsia="Calibri" w:cs="Arial"/>
          <w:sz w:val="22"/>
          <w:szCs w:val="22"/>
          <w:lang w:eastAsia="ar-SA" w:bidi="ar-SA"/>
        </w:rPr>
      </w:pPr>
      <w:r w:rsidRPr="00082B58">
        <w:rPr>
          <w:sz w:val="21"/>
          <w:szCs w:val="21"/>
        </w:rPr>
        <w:t>Promotion of the registered supplier</w:t>
      </w:r>
      <w:r w:rsidR="003328D7">
        <w:rPr>
          <w:sz w:val="21"/>
          <w:szCs w:val="21"/>
        </w:rPr>
        <w:t>’</w:t>
      </w:r>
      <w:r w:rsidRPr="00082B58">
        <w:rPr>
          <w:sz w:val="21"/>
          <w:szCs w:val="21"/>
        </w:rPr>
        <w:t>s details on the website</w:t>
      </w:r>
    </w:p>
    <w:p w14:paraId="57FAE098" w14:textId="77777777" w:rsidR="007A2769" w:rsidRPr="007A2769" w:rsidRDefault="007A2769">
      <w:pPr>
        <w:rPr>
          <w:rFonts w:eastAsia="Calibri" w:cs="Arial"/>
          <w:sz w:val="22"/>
          <w:szCs w:val="22"/>
          <w:lang w:eastAsia="ar-SA" w:bidi="ar-SA"/>
        </w:rPr>
      </w:pPr>
    </w:p>
    <w:p w14:paraId="00DAF5D3" w14:textId="77777777" w:rsidR="007A2769" w:rsidRPr="007A2769" w:rsidRDefault="007A2769">
      <w:pPr>
        <w:rPr>
          <w:rFonts w:eastAsia="Calibri" w:cs="Arial"/>
          <w:sz w:val="22"/>
          <w:szCs w:val="22"/>
          <w:lang w:eastAsia="ar-SA" w:bidi="ar-SA"/>
        </w:rPr>
      </w:pPr>
      <w:r w:rsidRPr="007A2769">
        <w:rPr>
          <w:rFonts w:eastAsia="Calibri" w:cs="Arial"/>
          <w:sz w:val="22"/>
          <w:szCs w:val="22"/>
          <w:lang w:eastAsia="ar-SA" w:bidi="ar-SA"/>
        </w:rPr>
        <w:t>The criteria for accreditation are set out in the Scheme Guidance Document.</w:t>
      </w:r>
    </w:p>
    <w:p w14:paraId="2C7646EA" w14:textId="77777777" w:rsidR="007A2769" w:rsidRPr="007A2769" w:rsidRDefault="007A2769">
      <w:pPr>
        <w:rPr>
          <w:rFonts w:eastAsia="Calibri" w:cs="Arial"/>
          <w:sz w:val="22"/>
          <w:szCs w:val="22"/>
          <w:lang w:eastAsia="ar-SA" w:bidi="ar-SA"/>
        </w:rPr>
      </w:pPr>
    </w:p>
    <w:p w14:paraId="7052BE43" w14:textId="64D94A64" w:rsidR="00B32903" w:rsidRPr="007A2769" w:rsidRDefault="007A2769">
      <w:pPr>
        <w:rPr>
          <w:rFonts w:eastAsia="Calibri" w:cs="Arial"/>
          <w:sz w:val="22"/>
          <w:szCs w:val="22"/>
          <w:lang w:eastAsia="ar-SA" w:bidi="ar-SA"/>
        </w:rPr>
      </w:pPr>
      <w:r w:rsidRPr="007A2769">
        <w:rPr>
          <w:rFonts w:eastAsia="Calibri" w:cs="Arial"/>
          <w:sz w:val="22"/>
          <w:szCs w:val="22"/>
          <w:lang w:eastAsia="ar-SA" w:bidi="ar-SA"/>
        </w:rPr>
        <w:t xml:space="preserve">On confirmation </w:t>
      </w:r>
      <w:r w:rsidR="003328D7">
        <w:rPr>
          <w:rFonts w:eastAsia="Calibri" w:cs="Arial"/>
          <w:sz w:val="22"/>
          <w:szCs w:val="22"/>
          <w:lang w:eastAsia="ar-SA" w:bidi="ar-SA"/>
        </w:rPr>
        <w:t xml:space="preserve">of renewal of </w:t>
      </w:r>
      <w:proofErr w:type="gramStart"/>
      <w:r w:rsidR="003328D7">
        <w:rPr>
          <w:rFonts w:eastAsia="Calibri" w:cs="Arial"/>
          <w:sz w:val="22"/>
          <w:szCs w:val="22"/>
          <w:lang w:eastAsia="ar-SA" w:bidi="ar-SA"/>
        </w:rPr>
        <w:t>accreditation</w:t>
      </w:r>
      <w:proofErr w:type="gramEnd"/>
      <w:r w:rsidR="003328D7">
        <w:rPr>
          <w:rFonts w:eastAsia="Calibri" w:cs="Arial"/>
          <w:sz w:val="22"/>
          <w:szCs w:val="22"/>
          <w:lang w:eastAsia="ar-SA" w:bidi="ar-SA"/>
        </w:rPr>
        <w:t xml:space="preserve"> a new accreditation certificate will be provided within five working days.</w:t>
      </w:r>
      <w:r w:rsidR="00254B63" w:rsidRPr="007A2769">
        <w:rPr>
          <w:rFonts w:eastAsia="Calibri" w:cs="Arial"/>
          <w:sz w:val="22"/>
          <w:szCs w:val="22"/>
          <w:lang w:eastAsia="ar-SA" w:bidi="ar-SA"/>
        </w:rPr>
        <w:t xml:space="preserve"> </w:t>
      </w:r>
    </w:p>
    <w:sectPr w:rsidR="00B32903" w:rsidRPr="007A276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611F" w14:textId="77777777" w:rsidR="003F1D7F" w:rsidRDefault="003F1D7F" w:rsidP="00254B63">
      <w:r>
        <w:separator/>
      </w:r>
    </w:p>
  </w:endnote>
  <w:endnote w:type="continuationSeparator" w:id="0">
    <w:p w14:paraId="3E3DE753" w14:textId="77777777" w:rsidR="003F1D7F" w:rsidRDefault="003F1D7F" w:rsidP="0025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9DF9" w14:textId="1A884462" w:rsidR="00254B63" w:rsidRDefault="00254B63">
    <w:pPr>
      <w:pStyle w:val="Footer"/>
    </w:pPr>
    <w:r w:rsidRPr="00254B63">
      <w:rPr>
        <w:sz w:val="20"/>
        <w:szCs w:val="20"/>
      </w:rPr>
      <w:t>Bioenergy Association</w:t>
    </w:r>
    <w:r w:rsidRPr="00254B63">
      <w:rPr>
        <w:sz w:val="20"/>
        <w:szCs w:val="20"/>
      </w:rPr>
      <w:tab/>
    </w:r>
    <w:r w:rsidRPr="00254B63">
      <w:rPr>
        <w:sz w:val="20"/>
        <w:szCs w:val="20"/>
      </w:rPr>
      <w:tab/>
      <w:t>March 20</w:t>
    </w:r>
    <w:r w:rsidR="003328D7">
      <w:rPr>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A0D8" w14:textId="77777777" w:rsidR="003F1D7F" w:rsidRDefault="003F1D7F" w:rsidP="00254B63">
      <w:r>
        <w:separator/>
      </w:r>
    </w:p>
  </w:footnote>
  <w:footnote w:type="continuationSeparator" w:id="0">
    <w:p w14:paraId="097D2F60" w14:textId="77777777" w:rsidR="003F1D7F" w:rsidRDefault="003F1D7F" w:rsidP="0025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219A" w14:textId="129C0927" w:rsidR="00254B63" w:rsidRDefault="00254B63" w:rsidP="00254B63">
    <w:pPr>
      <w:pStyle w:val="Header"/>
      <w:jc w:val="right"/>
    </w:pPr>
    <w:r>
      <w:t xml:space="preserve">Form </w:t>
    </w:r>
    <w:r w:rsidR="009614F3">
      <w:t>WFSAS</w:t>
    </w:r>
    <w:r>
      <w:t>1</w:t>
    </w:r>
    <w:r w:rsidR="009614F3">
      <w:t>0</w:t>
    </w:r>
  </w:p>
  <w:p w14:paraId="1D645A6A" w14:textId="77777777" w:rsidR="00254B63" w:rsidRDefault="00254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1C88EE10"/>
    <w:lvl w:ilvl="0">
      <w:start w:val="1"/>
      <w:numFmt w:val="bullet"/>
      <w:lvlText w:val=""/>
      <w:lvlJc w:val="left"/>
      <w:pPr>
        <w:tabs>
          <w:tab w:val="num" w:pos="1080"/>
        </w:tabs>
        <w:ind w:left="1080" w:hanging="360"/>
      </w:pPr>
      <w:rPr>
        <w:rFonts w:ascii="Symbol" w:hAnsi="Symbol" w:hint="default"/>
        <w:b/>
        <w:i w:val="0"/>
        <w:caps w:val="0"/>
        <w:smallCaps w:val="0"/>
        <w:strike w:val="0"/>
        <w:dstrike w:val="0"/>
        <w:outline w:val="0"/>
        <w:shadow w:val="0"/>
        <w:vanish w:val="0"/>
        <w:spacing w:val="0"/>
        <w:kern w:val="1"/>
        <w:position w:val="0"/>
        <w:sz w:val="28"/>
        <w:u w:val="none"/>
        <w:vertAlign w:val="baseline"/>
        <w:em w:val="none"/>
      </w:rPr>
    </w:lvl>
    <w:lvl w:ilvl="1">
      <w:start w:val="1"/>
      <w:numFmt w:val="bullet"/>
      <w:lvlText w:val="o"/>
      <w:lvlJc w:val="left"/>
      <w:pPr>
        <w:tabs>
          <w:tab w:val="num" w:pos="1800"/>
        </w:tabs>
        <w:ind w:left="1800" w:hanging="360"/>
      </w:pPr>
      <w:rPr>
        <w:rFonts w:ascii="Courier New" w:hAnsi="Courier New"/>
        <w:sz w:val="22"/>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1" w15:restartNumberingAfterBreak="0">
    <w:nsid w:val="34CC3807"/>
    <w:multiLevelType w:val="hybridMultilevel"/>
    <w:tmpl w:val="21B460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DAF0A79"/>
    <w:multiLevelType w:val="hybridMultilevel"/>
    <w:tmpl w:val="3DEAC4E0"/>
    <w:lvl w:ilvl="0" w:tplc="96C48320">
      <w:start w:val="1"/>
      <w:numFmt w:val="decimal"/>
      <w:lvlText w:val="%1."/>
      <w:lvlJc w:val="left"/>
      <w:pPr>
        <w:ind w:left="357" w:hanging="357"/>
      </w:pPr>
      <w:rPr>
        <w:rFonts w:hint="default"/>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06F2B4F"/>
    <w:multiLevelType w:val="hybridMultilevel"/>
    <w:tmpl w:val="7F185988"/>
    <w:lvl w:ilvl="0" w:tplc="14090013">
      <w:start w:val="1"/>
      <w:numFmt w:val="upp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D0A"/>
    <w:rsid w:val="00082B58"/>
    <w:rsid w:val="00254B63"/>
    <w:rsid w:val="00330E65"/>
    <w:rsid w:val="003328D7"/>
    <w:rsid w:val="00354154"/>
    <w:rsid w:val="00397BBD"/>
    <w:rsid w:val="003F1D7F"/>
    <w:rsid w:val="00637BC6"/>
    <w:rsid w:val="00724D0A"/>
    <w:rsid w:val="007A2769"/>
    <w:rsid w:val="00854EEF"/>
    <w:rsid w:val="009614F3"/>
    <w:rsid w:val="009622AA"/>
    <w:rsid w:val="00B32903"/>
    <w:rsid w:val="00CC14DE"/>
    <w:rsid w:val="00D934E6"/>
    <w:rsid w:val="00E6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BE2C"/>
  <w15:docId w15:val="{EC222F27-3C36-4560-A936-B7F63AE0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D0A"/>
    <w:pPr>
      <w:suppressAutoHyphens/>
      <w:spacing w:after="0" w:line="240" w:lineRule="auto"/>
    </w:pPr>
    <w:rPr>
      <w:rFonts w:ascii="Calibri" w:eastAsia="Times New Roman" w:hAnsi="Calibri" w:cs="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EF"/>
    <w:pPr>
      <w:ind w:left="720"/>
      <w:contextualSpacing/>
    </w:pPr>
  </w:style>
  <w:style w:type="paragraph" w:styleId="Header">
    <w:name w:val="header"/>
    <w:basedOn w:val="Normal"/>
    <w:link w:val="HeaderChar"/>
    <w:uiPriority w:val="99"/>
    <w:unhideWhenUsed/>
    <w:rsid w:val="00254B63"/>
    <w:pPr>
      <w:tabs>
        <w:tab w:val="center" w:pos="4513"/>
        <w:tab w:val="right" w:pos="9026"/>
      </w:tabs>
    </w:pPr>
  </w:style>
  <w:style w:type="character" w:customStyle="1" w:styleId="HeaderChar">
    <w:name w:val="Header Char"/>
    <w:basedOn w:val="DefaultParagraphFont"/>
    <w:link w:val="Header"/>
    <w:uiPriority w:val="99"/>
    <w:rsid w:val="00254B63"/>
    <w:rPr>
      <w:rFonts w:ascii="Calibri" w:eastAsia="Times New Roman" w:hAnsi="Calibri" w:cs="Calibri"/>
      <w:sz w:val="24"/>
      <w:szCs w:val="24"/>
      <w:lang w:bidi="en-US"/>
    </w:rPr>
  </w:style>
  <w:style w:type="paragraph" w:styleId="Footer">
    <w:name w:val="footer"/>
    <w:basedOn w:val="Normal"/>
    <w:link w:val="FooterChar"/>
    <w:uiPriority w:val="99"/>
    <w:unhideWhenUsed/>
    <w:rsid w:val="00254B63"/>
    <w:pPr>
      <w:tabs>
        <w:tab w:val="center" w:pos="4513"/>
        <w:tab w:val="right" w:pos="9026"/>
      </w:tabs>
    </w:pPr>
  </w:style>
  <w:style w:type="character" w:customStyle="1" w:styleId="FooterChar">
    <w:name w:val="Footer Char"/>
    <w:basedOn w:val="DefaultParagraphFont"/>
    <w:link w:val="Footer"/>
    <w:uiPriority w:val="99"/>
    <w:rsid w:val="00254B63"/>
    <w:rPr>
      <w:rFonts w:ascii="Calibri" w:eastAsia="Times New Roman"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sewoodfuel.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924603E54B048A906A0405AF01704" ma:contentTypeVersion="13" ma:contentTypeDescription="Create a new document." ma:contentTypeScope="" ma:versionID="abc80dcc70eb3eeeb42132287d5a8e9f">
  <xsd:schema xmlns:xsd="http://www.w3.org/2001/XMLSchema" xmlns:xs="http://www.w3.org/2001/XMLSchema" xmlns:p="http://schemas.microsoft.com/office/2006/metadata/properties" xmlns:ns2="13fa62b1-51ee-454f-a461-49bfaee09624" xmlns:ns3="2811592b-22f4-46d1-9c78-3e44a1c06d69" targetNamespace="http://schemas.microsoft.com/office/2006/metadata/properties" ma:root="true" ma:fieldsID="3d90f88cd93ccaeacac5edcc6f31958d" ns2:_="" ns3:_="">
    <xsd:import namespace="13fa62b1-51ee-454f-a461-49bfaee09624"/>
    <xsd:import namespace="2811592b-22f4-46d1-9c78-3e44a1c06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62b1-51ee-454f-a461-49bfaee09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1592b-22f4-46d1-9c78-3e44a1c06d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F8880-B605-491B-81B3-24BAFF42B0F1}">
  <ds:schemaRefs>
    <ds:schemaRef ds:uri="http://schemas.microsoft.com/sharepoint/v3/contenttype/forms"/>
  </ds:schemaRefs>
</ds:datastoreItem>
</file>

<file path=customXml/itemProps2.xml><?xml version="1.0" encoding="utf-8"?>
<ds:datastoreItem xmlns:ds="http://schemas.openxmlformats.org/officeDocument/2006/customXml" ds:itemID="{C12B309D-F5A1-4B79-862B-85320DAF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a62b1-51ee-454f-a461-49bfaee09624"/>
    <ds:schemaRef ds:uri="2811592b-22f4-46d1-9c78-3e44a1c06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E2FBC-647E-4BA2-93CC-80858871B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Brian_Remote</dc:creator>
  <cp:lastModifiedBy>Anne Phiri</cp:lastModifiedBy>
  <cp:revision>6</cp:revision>
  <dcterms:created xsi:type="dcterms:W3CDTF">2021-06-22T21:00:00Z</dcterms:created>
  <dcterms:modified xsi:type="dcterms:W3CDTF">2021-06-23T08:30:00Z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0x010100F7E924603E54B048A906A0405AF01704</vt:lpwstr>
  </property>
</Properties>
</file>